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19" w:rsidRDefault="00827B49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495107</wp:posOffset>
            </wp:positionH>
            <wp:positionV relativeFrom="paragraph">
              <wp:posOffset>17904</wp:posOffset>
            </wp:positionV>
            <wp:extent cx="1077192" cy="1125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92" cy="112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6167866</wp:posOffset>
            </wp:positionH>
            <wp:positionV relativeFrom="paragraph">
              <wp:posOffset>17904</wp:posOffset>
            </wp:positionV>
            <wp:extent cx="1141333" cy="11422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33" cy="114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CC"/>
        </w:rPr>
        <w:t>Fairmont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Senior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High</w:t>
      </w:r>
      <w:r>
        <w:rPr>
          <w:color w:val="0033CC"/>
          <w:spacing w:val="-5"/>
        </w:rPr>
        <w:t xml:space="preserve"> </w:t>
      </w:r>
      <w:r>
        <w:rPr>
          <w:color w:val="0033CC"/>
        </w:rPr>
        <w:t>School</w:t>
      </w:r>
    </w:p>
    <w:p w:rsidR="00056819" w:rsidRDefault="00827B49">
      <w:pPr>
        <w:spacing w:before="213"/>
        <w:ind w:left="2633" w:right="2595"/>
        <w:jc w:val="center"/>
        <w:rPr>
          <w:rFonts w:ascii="Cambria"/>
          <w:sz w:val="24"/>
        </w:rPr>
      </w:pPr>
      <w:r>
        <w:rPr>
          <w:rFonts w:ascii="Cambria"/>
          <w:color w:val="0033CC"/>
          <w:w w:val="110"/>
          <w:sz w:val="24"/>
        </w:rPr>
        <w:t>1</w:t>
      </w:r>
      <w:r>
        <w:rPr>
          <w:rFonts w:ascii="Cambria"/>
          <w:color w:val="0033CC"/>
          <w:spacing w:val="-2"/>
          <w:w w:val="110"/>
          <w:sz w:val="24"/>
        </w:rPr>
        <w:t xml:space="preserve"> </w:t>
      </w:r>
      <w:r>
        <w:rPr>
          <w:rFonts w:ascii="Cambria"/>
          <w:color w:val="0033CC"/>
          <w:w w:val="110"/>
          <w:sz w:val="24"/>
        </w:rPr>
        <w:t>Loop</w:t>
      </w:r>
      <w:r>
        <w:rPr>
          <w:rFonts w:ascii="Cambria"/>
          <w:color w:val="0033CC"/>
          <w:spacing w:val="-4"/>
          <w:w w:val="110"/>
          <w:sz w:val="24"/>
        </w:rPr>
        <w:t xml:space="preserve"> </w:t>
      </w:r>
      <w:r>
        <w:rPr>
          <w:rFonts w:ascii="Cambria"/>
          <w:color w:val="0033CC"/>
          <w:w w:val="110"/>
          <w:sz w:val="24"/>
        </w:rPr>
        <w:t>Park,</w:t>
      </w:r>
      <w:r>
        <w:rPr>
          <w:rFonts w:ascii="Cambria"/>
          <w:color w:val="0033CC"/>
          <w:spacing w:val="-2"/>
          <w:w w:val="110"/>
          <w:sz w:val="24"/>
        </w:rPr>
        <w:t xml:space="preserve"> </w:t>
      </w:r>
      <w:r>
        <w:rPr>
          <w:rFonts w:ascii="Cambria"/>
          <w:color w:val="0033CC"/>
          <w:w w:val="110"/>
          <w:sz w:val="24"/>
        </w:rPr>
        <w:t>Fairmont,</w:t>
      </w:r>
      <w:r>
        <w:rPr>
          <w:rFonts w:ascii="Cambria"/>
          <w:color w:val="0033CC"/>
          <w:spacing w:val="-3"/>
          <w:w w:val="110"/>
          <w:sz w:val="24"/>
        </w:rPr>
        <w:t xml:space="preserve"> </w:t>
      </w:r>
      <w:r>
        <w:rPr>
          <w:rFonts w:ascii="Cambria"/>
          <w:color w:val="0033CC"/>
          <w:w w:val="110"/>
          <w:sz w:val="24"/>
        </w:rPr>
        <w:t>WV</w:t>
      </w:r>
      <w:r>
        <w:rPr>
          <w:rFonts w:ascii="Cambria"/>
          <w:color w:val="0033CC"/>
          <w:spacing w:val="-3"/>
          <w:w w:val="110"/>
          <w:sz w:val="24"/>
        </w:rPr>
        <w:t xml:space="preserve"> </w:t>
      </w:r>
      <w:r>
        <w:rPr>
          <w:rFonts w:ascii="Cambria"/>
          <w:color w:val="0033CC"/>
          <w:w w:val="110"/>
          <w:sz w:val="24"/>
        </w:rPr>
        <w:t>26554</w:t>
      </w:r>
    </w:p>
    <w:p w:rsidR="00056819" w:rsidRDefault="00827B49">
      <w:pPr>
        <w:spacing w:before="178"/>
        <w:ind w:left="2633" w:right="2594"/>
        <w:jc w:val="center"/>
        <w:rPr>
          <w:rFonts w:ascii="Cambria" w:hAnsi="Cambria"/>
          <w:sz w:val="24"/>
        </w:rPr>
      </w:pPr>
      <w:r>
        <w:rPr>
          <w:rFonts w:ascii="Cambria" w:hAnsi="Cambria"/>
          <w:color w:val="0033CC"/>
          <w:sz w:val="24"/>
        </w:rPr>
        <w:t>Phone:</w:t>
      </w:r>
      <w:r>
        <w:rPr>
          <w:rFonts w:ascii="Cambria" w:hAnsi="Cambria"/>
          <w:color w:val="0033CC"/>
          <w:spacing w:val="24"/>
          <w:sz w:val="24"/>
        </w:rPr>
        <w:t xml:space="preserve"> </w:t>
      </w:r>
      <w:r>
        <w:rPr>
          <w:rFonts w:ascii="Cambria" w:hAnsi="Cambria"/>
          <w:color w:val="0033CC"/>
          <w:sz w:val="24"/>
        </w:rPr>
        <w:t>304-367-2150</w:t>
      </w:r>
      <w:r>
        <w:rPr>
          <w:rFonts w:ascii="Cambria" w:hAnsi="Cambria"/>
          <w:color w:val="0033CC"/>
          <w:spacing w:val="23"/>
          <w:sz w:val="24"/>
        </w:rPr>
        <w:t xml:space="preserve"> </w:t>
      </w:r>
      <w:r>
        <w:rPr>
          <w:rFonts w:ascii="Cambria" w:hAnsi="Cambria"/>
          <w:color w:val="0033CC"/>
          <w:sz w:val="24"/>
        </w:rPr>
        <w:t>●</w:t>
      </w:r>
      <w:r>
        <w:rPr>
          <w:rFonts w:ascii="Cambria" w:hAnsi="Cambria"/>
          <w:color w:val="0033CC"/>
          <w:spacing w:val="24"/>
          <w:sz w:val="24"/>
        </w:rPr>
        <w:t xml:space="preserve"> </w:t>
      </w:r>
      <w:r>
        <w:rPr>
          <w:rFonts w:ascii="Cambria" w:hAnsi="Cambria"/>
          <w:color w:val="0033CC"/>
          <w:sz w:val="24"/>
        </w:rPr>
        <w:t>Fax:</w:t>
      </w:r>
      <w:r>
        <w:rPr>
          <w:rFonts w:ascii="Cambria" w:hAnsi="Cambria"/>
          <w:color w:val="0033CC"/>
          <w:spacing w:val="22"/>
          <w:sz w:val="24"/>
        </w:rPr>
        <w:t xml:space="preserve"> </w:t>
      </w:r>
      <w:r>
        <w:rPr>
          <w:rFonts w:ascii="Cambria" w:hAnsi="Cambria"/>
          <w:color w:val="0033CC"/>
          <w:sz w:val="24"/>
        </w:rPr>
        <w:t>304-366-5988</w:t>
      </w:r>
    </w:p>
    <w:p w:rsidR="00056819" w:rsidRDefault="00056819">
      <w:pPr>
        <w:pStyle w:val="BodyText"/>
        <w:rPr>
          <w:rFonts w:ascii="Cambria"/>
          <w:sz w:val="28"/>
        </w:rPr>
      </w:pPr>
    </w:p>
    <w:p w:rsidR="00056819" w:rsidRDefault="00827B49">
      <w:pPr>
        <w:spacing w:before="165"/>
        <w:ind w:left="2631" w:right="2630"/>
        <w:jc w:val="center"/>
        <w:rPr>
          <w:rFonts w:ascii="Arial"/>
          <w:i/>
          <w:sz w:val="32"/>
        </w:rPr>
      </w:pPr>
      <w:r>
        <w:rPr>
          <w:rFonts w:ascii="Arial"/>
          <w:i/>
          <w:color w:val="0033CC"/>
          <w:w w:val="95"/>
          <w:sz w:val="32"/>
        </w:rPr>
        <w:t>A</w:t>
      </w:r>
      <w:r>
        <w:rPr>
          <w:rFonts w:ascii="Arial"/>
          <w:i/>
          <w:color w:val="0033CC"/>
          <w:spacing w:val="15"/>
          <w:w w:val="95"/>
          <w:sz w:val="32"/>
        </w:rPr>
        <w:t xml:space="preserve"> </w:t>
      </w:r>
      <w:r>
        <w:rPr>
          <w:rFonts w:ascii="Arial"/>
          <w:i/>
          <w:color w:val="0033CC"/>
          <w:w w:val="95"/>
          <w:sz w:val="32"/>
        </w:rPr>
        <w:t>National</w:t>
      </w:r>
      <w:r>
        <w:rPr>
          <w:rFonts w:ascii="Arial"/>
          <w:i/>
          <w:color w:val="0033CC"/>
          <w:spacing w:val="16"/>
          <w:w w:val="95"/>
          <w:sz w:val="32"/>
        </w:rPr>
        <w:t xml:space="preserve"> </w:t>
      </w:r>
      <w:r>
        <w:rPr>
          <w:rFonts w:ascii="Arial"/>
          <w:i/>
          <w:color w:val="0033CC"/>
          <w:w w:val="95"/>
          <w:sz w:val="32"/>
        </w:rPr>
        <w:t>Blue</w:t>
      </w:r>
      <w:r>
        <w:rPr>
          <w:rFonts w:ascii="Arial"/>
          <w:i/>
          <w:color w:val="0033CC"/>
          <w:spacing w:val="19"/>
          <w:w w:val="95"/>
          <w:sz w:val="32"/>
        </w:rPr>
        <w:t xml:space="preserve"> </w:t>
      </w:r>
      <w:r>
        <w:rPr>
          <w:rFonts w:ascii="Arial"/>
          <w:i/>
          <w:color w:val="0033CC"/>
          <w:w w:val="95"/>
          <w:sz w:val="32"/>
        </w:rPr>
        <w:t>Ribbon</w:t>
      </w:r>
      <w:r>
        <w:rPr>
          <w:rFonts w:ascii="Arial"/>
          <w:i/>
          <w:color w:val="0033CC"/>
          <w:spacing w:val="16"/>
          <w:w w:val="95"/>
          <w:sz w:val="32"/>
        </w:rPr>
        <w:t xml:space="preserve"> </w:t>
      </w:r>
      <w:r>
        <w:rPr>
          <w:rFonts w:ascii="Arial"/>
          <w:i/>
          <w:color w:val="0033CC"/>
          <w:w w:val="95"/>
          <w:sz w:val="32"/>
        </w:rPr>
        <w:t>School</w:t>
      </w:r>
    </w:p>
    <w:p w:rsidR="00056819" w:rsidRDefault="0049211B">
      <w:pPr>
        <w:pStyle w:val="BodyText"/>
        <w:rPr>
          <w:rFonts w:ascii="Arial"/>
          <w:i/>
        </w:rPr>
      </w:pPr>
      <w:r>
        <w:rPr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margin-left:36.1pt;margin-top:8.85pt;width:129pt;height:583.2pt;z-index:15730176;mso-position-horizontal-relative:page" filled="f" strokeweight=".72pt">
            <v:textbox inset="0,0,0,0">
              <w:txbxContent>
                <w:p w:rsidR="00056819" w:rsidRDefault="00056819">
                  <w:pPr>
                    <w:pStyle w:val="BodyText"/>
                    <w:spacing w:before="4"/>
                    <w:rPr>
                      <w:sz w:val="27"/>
                    </w:rPr>
                  </w:pPr>
                </w:p>
                <w:p w:rsidR="00E27BCB" w:rsidRDefault="00827B49">
                  <w:pPr>
                    <w:spacing w:line="261" w:lineRule="auto"/>
                    <w:ind w:left="220" w:right="917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Principal</w:t>
                  </w:r>
                </w:p>
                <w:p w:rsidR="00056819" w:rsidRDefault="00E27BCB" w:rsidP="00E27BCB">
                  <w:pPr>
                    <w:spacing w:line="261" w:lineRule="auto"/>
                    <w:ind w:right="917" w:firstLine="2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James Green</w:t>
                  </w:r>
                </w:p>
                <w:p w:rsidR="00056819" w:rsidRDefault="00056819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:rsidR="00056819" w:rsidRDefault="00827B49">
                  <w:pPr>
                    <w:ind w:left="220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Assistant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Principal</w:t>
                  </w:r>
                </w:p>
                <w:p w:rsidR="00827B49" w:rsidRDefault="00827B49" w:rsidP="00827B49">
                  <w:pPr>
                    <w:pStyle w:val="BodyText"/>
                    <w:spacing w:before="22"/>
                    <w:ind w:left="220"/>
                  </w:pPr>
                  <w:r>
                    <w:t>Jamal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Womble</w:t>
                  </w:r>
                </w:p>
                <w:p w:rsidR="00056819" w:rsidRDefault="00056819"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 w:rsidR="00056819" w:rsidRDefault="00827B49">
                  <w:pPr>
                    <w:spacing w:before="1"/>
                    <w:ind w:left="220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Assistant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Principal</w:t>
                  </w:r>
                </w:p>
                <w:p w:rsidR="00827B49" w:rsidRDefault="0049211B" w:rsidP="00827B49">
                  <w:pPr>
                    <w:pStyle w:val="BodyText"/>
                    <w:spacing w:before="24"/>
                    <w:ind w:left="220"/>
                  </w:pPr>
                  <w:r>
                    <w:t>Tracey</w:t>
                  </w:r>
                  <w:r w:rsidR="00827B49">
                    <w:t xml:space="preserve"> </w:t>
                  </w:r>
                  <w:proofErr w:type="spellStart"/>
                  <w:r w:rsidR="00827B49">
                    <w:t>Fluharty</w:t>
                  </w:r>
                  <w:proofErr w:type="spellEnd"/>
                  <w:r w:rsidR="00827B49">
                    <w:t>- Godfrey</w:t>
                  </w:r>
                </w:p>
                <w:p w:rsidR="00827B49" w:rsidRDefault="00827B49">
                  <w:pPr>
                    <w:spacing w:before="1"/>
                    <w:ind w:left="220"/>
                    <w:rPr>
                      <w:b/>
                      <w:sz w:val="20"/>
                    </w:rPr>
                  </w:pPr>
                </w:p>
                <w:p w:rsidR="00056819" w:rsidRDefault="00056819"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 w:rsidR="00056819" w:rsidRDefault="00827B49">
                  <w:pPr>
                    <w:ind w:left="27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School</w:t>
                  </w:r>
                  <w:r>
                    <w:rPr>
                      <w:b/>
                      <w:spacing w:val="-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Counselors</w:t>
                  </w:r>
                </w:p>
                <w:p w:rsidR="00056819" w:rsidRDefault="00056819">
                  <w:pPr>
                    <w:pStyle w:val="BodyText"/>
                    <w:spacing w:before="1"/>
                    <w:rPr>
                      <w:b/>
                      <w:sz w:val="24"/>
                    </w:rPr>
                  </w:pPr>
                </w:p>
                <w:p w:rsidR="00056819" w:rsidRDefault="00827B49">
                  <w:pPr>
                    <w:pStyle w:val="BodyText"/>
                    <w:spacing w:line="264" w:lineRule="auto"/>
                    <w:ind w:left="220" w:right="736"/>
                  </w:pPr>
                  <w:r>
                    <w:t xml:space="preserve">Alisa </w:t>
                  </w:r>
                  <w:proofErr w:type="spellStart"/>
                  <w:r>
                    <w:t>Pelaez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hyperlink r:id="rId6">
                    <w:r>
                      <w:rPr>
                        <w:spacing w:val="-1"/>
                      </w:rPr>
                      <w:t>apelaez@k12.wv.us</w:t>
                    </w:r>
                  </w:hyperlink>
                </w:p>
                <w:p w:rsidR="00056819" w:rsidRDefault="00056819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:rsidR="00056819" w:rsidRDefault="00827B49">
                  <w:pPr>
                    <w:pStyle w:val="BodyText"/>
                    <w:spacing w:line="264" w:lineRule="auto"/>
                    <w:ind w:left="220"/>
                  </w:pPr>
                  <w:r>
                    <w:t>Alex Eddy</w:t>
                  </w:r>
                  <w:r>
                    <w:rPr>
                      <w:spacing w:val="1"/>
                    </w:rPr>
                    <w:t xml:space="preserve"> </w:t>
                  </w:r>
                  <w:hyperlink r:id="rId7">
                    <w:r>
                      <w:rPr>
                        <w:spacing w:val="-1"/>
                      </w:rPr>
                      <w:t>alex.eddy@k12.wv.us</w:t>
                    </w:r>
                  </w:hyperlink>
                </w:p>
                <w:p w:rsidR="00056819" w:rsidRDefault="00056819">
                  <w:pPr>
                    <w:pStyle w:val="BodyText"/>
                    <w:rPr>
                      <w:sz w:val="22"/>
                    </w:rPr>
                  </w:pPr>
                </w:p>
                <w:p w:rsidR="00056819" w:rsidRDefault="00056819"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 w:rsidR="00056819" w:rsidRDefault="00827B49">
                  <w:pPr>
                    <w:ind w:left="2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Marion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County</w:t>
                  </w:r>
                </w:p>
                <w:p w:rsidR="00056819" w:rsidRDefault="00827B49">
                  <w:pPr>
                    <w:spacing w:before="17" w:line="264" w:lineRule="auto"/>
                    <w:ind w:left="220" w:right="246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Board</w:t>
                  </w:r>
                  <w:r>
                    <w:rPr>
                      <w:b/>
                      <w:spacing w:val="11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of</w:t>
                  </w:r>
                  <w:r>
                    <w:rPr>
                      <w:b/>
                      <w:spacing w:val="1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Education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1516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Mary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Lou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Retton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Dr</w:t>
                  </w:r>
                  <w:proofErr w:type="spellEnd"/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Fairmont, WV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26554</w:t>
                  </w:r>
                </w:p>
                <w:p w:rsidR="00056819" w:rsidRDefault="00056819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:rsidR="00056819" w:rsidRDefault="00827B49">
                  <w:pPr>
                    <w:ind w:left="2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President</w:t>
                  </w:r>
                </w:p>
                <w:p w:rsidR="00056819" w:rsidRDefault="00827B49">
                  <w:pPr>
                    <w:pStyle w:val="BodyText"/>
                    <w:spacing w:before="22"/>
                    <w:ind w:left="220"/>
                  </w:pPr>
                  <w:r>
                    <w:t>Mary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Thomas</w:t>
                  </w:r>
                </w:p>
                <w:p w:rsidR="00056819" w:rsidRDefault="00056819">
                  <w:pPr>
                    <w:pStyle w:val="BodyText"/>
                    <w:rPr>
                      <w:sz w:val="24"/>
                    </w:rPr>
                  </w:pPr>
                </w:p>
                <w:p w:rsidR="00056819" w:rsidRDefault="00827B49">
                  <w:pPr>
                    <w:ind w:left="2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Members</w:t>
                  </w:r>
                </w:p>
                <w:p w:rsidR="00056819" w:rsidRDefault="00827B49">
                  <w:pPr>
                    <w:pStyle w:val="BodyText"/>
                    <w:spacing w:before="22" w:line="264" w:lineRule="auto"/>
                    <w:ind w:left="220" w:right="831"/>
                  </w:pPr>
                  <w:r>
                    <w:t>Donna Costello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Thomas </w:t>
                  </w:r>
                  <w:proofErr w:type="spellStart"/>
                  <w:r>
                    <w:t>Dragich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 w:rsidR="00E27BCB">
                    <w:t>James  Saunders</w:t>
                  </w:r>
                  <w:proofErr w:type="gramEnd"/>
                  <w:r w:rsidR="00E27BCB">
                    <w:t xml:space="preserve"> 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Richard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Pellegrin</w:t>
                  </w:r>
                  <w:proofErr w:type="spellEnd"/>
                </w:p>
                <w:p w:rsidR="00056819" w:rsidRDefault="00056819">
                  <w:pPr>
                    <w:pStyle w:val="BodyText"/>
                    <w:rPr>
                      <w:sz w:val="22"/>
                    </w:rPr>
                  </w:pPr>
                </w:p>
                <w:p w:rsidR="00056819" w:rsidRDefault="00056819"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 w:rsidR="00056819" w:rsidRDefault="00827B49">
                  <w:pPr>
                    <w:spacing w:line="256" w:lineRule="auto"/>
                    <w:ind w:left="220" w:right="79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Superintendent</w:t>
                  </w:r>
                  <w:r>
                    <w:rPr>
                      <w:b/>
                      <w:spacing w:val="-8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of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Schools</w:t>
                  </w:r>
                </w:p>
                <w:p w:rsidR="00056819" w:rsidRDefault="00E27BCB">
                  <w:pPr>
                    <w:pStyle w:val="BodyText"/>
                    <w:spacing w:before="9"/>
                    <w:ind w:left="220"/>
                  </w:pPr>
                  <w:r>
                    <w:t xml:space="preserve">Dr. Donna </w:t>
                  </w:r>
                  <w:proofErr w:type="spellStart"/>
                  <w:r>
                    <w:t>Hage</w:t>
                  </w:r>
                  <w:proofErr w:type="spellEnd"/>
                  <w: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056819" w:rsidRDefault="00056819">
      <w:pPr>
        <w:pStyle w:val="BodyText"/>
        <w:spacing w:before="4"/>
        <w:rPr>
          <w:rFonts w:ascii="Arial"/>
          <w:i/>
          <w:sz w:val="22"/>
        </w:rPr>
      </w:pPr>
    </w:p>
    <w:p w:rsidR="00056819" w:rsidRDefault="0049211B">
      <w:pPr>
        <w:pStyle w:val="Heading1"/>
        <w:spacing w:before="91"/>
        <w:rPr>
          <w:u w:val="none"/>
        </w:rPr>
      </w:pPr>
      <w:r>
        <w:pict>
          <v:group id="docshapegroup1" o:spid="_x0000_s1029" style="position:absolute;left:0;text-align:left;margin-left:34.25pt;margin-top:-19.75pt;width:541.8pt;height:587.8pt;z-index:-16068096;mso-position-horizontal-relative:page" coordorigin="685,-395" coordsize="10836,11756">
            <v:line id="_x0000_s1031" style="position:absolute" from="695,-385" to="11511,-369" strokecolor="#03c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713;top:-310;width:2595;height:11670">
              <v:imagedata r:id="rId8" o:title=""/>
            </v:shape>
            <w10:wrap anchorx="page"/>
          </v:group>
        </w:pict>
      </w:r>
      <w:r w:rsidR="00827B49">
        <w:t>SCHOOL</w:t>
      </w:r>
      <w:r w:rsidR="00827B49">
        <w:rPr>
          <w:spacing w:val="-4"/>
        </w:rPr>
        <w:t xml:space="preserve"> </w:t>
      </w:r>
      <w:r w:rsidR="00827B49">
        <w:t>&amp;</w:t>
      </w:r>
      <w:r w:rsidR="00827B49">
        <w:rPr>
          <w:spacing w:val="-2"/>
        </w:rPr>
        <w:t xml:space="preserve"> </w:t>
      </w:r>
      <w:r w:rsidR="00827B49">
        <w:t>COMMUNITY DEMOGRAPHICS</w:t>
      </w:r>
    </w:p>
    <w:p w:rsidR="00056819" w:rsidRDefault="00827B49">
      <w:pPr>
        <w:pStyle w:val="BodyText"/>
        <w:spacing w:before="160" w:line="220" w:lineRule="auto"/>
        <w:ind w:left="2872" w:right="312"/>
      </w:pPr>
      <w:r>
        <w:t xml:space="preserve">Fairmont Senior High School is a comprehensive high school serving an </w:t>
      </w:r>
      <w:r w:rsidR="00E27BCB">
        <w:t>estimated 800</w:t>
      </w:r>
      <w:r>
        <w:t xml:space="preserve"> students in</w:t>
      </w:r>
      <w:r>
        <w:rPr>
          <w:spacing w:val="-47"/>
        </w:rPr>
        <w:t xml:space="preserve"> </w:t>
      </w:r>
      <w:r>
        <w:t>grades nine through twelve.</w:t>
      </w:r>
      <w:r>
        <w:rPr>
          <w:spacing w:val="1"/>
        </w:rPr>
        <w:t xml:space="preserve"> </w:t>
      </w:r>
      <w:r w:rsidR="00E27BCB">
        <w:t>Approximately 80</w:t>
      </w:r>
      <w:r>
        <w:t xml:space="preserve">% of the students </w:t>
      </w:r>
      <w:r w:rsidR="00E27BCB">
        <w:t>identify as Caucasian, 12% African-American, and 6</w:t>
      </w:r>
      <w:r>
        <w:t>% Multi-Racial</w:t>
      </w:r>
      <w:r w:rsidR="00E27BCB">
        <w:t>, and 2% Hispanic/Latino.</w:t>
      </w:r>
      <w:r>
        <w:rPr>
          <w:spacing w:val="1"/>
        </w:rPr>
        <w:t xml:space="preserve"> </w:t>
      </w:r>
      <w:r w:rsidR="006467E1">
        <w:t>Approximately 36</w:t>
      </w:r>
      <w:r>
        <w:t>% of our students are identified as low-</w:t>
      </w:r>
      <w:r>
        <w:rPr>
          <w:spacing w:val="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t>free or reduced</w:t>
      </w:r>
      <w:r>
        <w:rPr>
          <w:spacing w:val="1"/>
        </w:rPr>
        <w:t xml:space="preserve"> </w:t>
      </w:r>
      <w:r>
        <w:t>lunch.</w:t>
      </w:r>
    </w:p>
    <w:p w:rsidR="00056819" w:rsidRDefault="00056819">
      <w:pPr>
        <w:pStyle w:val="BodyText"/>
        <w:spacing w:before="5"/>
        <w:rPr>
          <w:sz w:val="18"/>
        </w:rPr>
      </w:pPr>
    </w:p>
    <w:p w:rsidR="00056819" w:rsidRDefault="00827B49">
      <w:pPr>
        <w:pStyle w:val="BodyText"/>
        <w:spacing w:line="220" w:lineRule="auto"/>
        <w:ind w:left="2872" w:right="329"/>
      </w:pPr>
      <w:r>
        <w:t>We are located in North Central West Virginia.</w:t>
      </w:r>
      <w:r>
        <w:rPr>
          <w:spacing w:val="1"/>
        </w:rPr>
        <w:t xml:space="preserve"> </w:t>
      </w:r>
      <w:r>
        <w:t>The strength of Fairmont Senior High School is</w:t>
      </w:r>
      <w:r>
        <w:rPr>
          <w:spacing w:val="1"/>
        </w:rPr>
        <w:t xml:space="preserve"> </w:t>
      </w:r>
      <w:r>
        <w:t>based upon a cooperative working relationship with our shareholders – parents, students, teachers,</w:t>
      </w:r>
      <w:r>
        <w:rPr>
          <w:spacing w:val="-4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members.</w:t>
      </w:r>
      <w:r>
        <w:rPr>
          <w:spacing w:val="48"/>
        </w:rPr>
        <w:t xml:space="preserve"> </w:t>
      </w:r>
      <w:r>
        <w:t>Fairmont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cornerstone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:rsidR="00056819" w:rsidRDefault="00056819">
      <w:pPr>
        <w:pStyle w:val="BodyText"/>
        <w:rPr>
          <w:sz w:val="22"/>
        </w:rPr>
      </w:pPr>
    </w:p>
    <w:p w:rsidR="00056819" w:rsidRDefault="00827B49">
      <w:pPr>
        <w:pStyle w:val="Heading1"/>
        <w:spacing w:before="149"/>
        <w:rPr>
          <w:u w:val="none"/>
        </w:rPr>
      </w:pPr>
      <w:r>
        <w:t>CURRICULUM</w:t>
      </w:r>
      <w:r>
        <w:rPr>
          <w:spacing w:val="-2"/>
        </w:rPr>
        <w:t xml:space="preserve"> </w:t>
      </w:r>
      <w:r>
        <w:t>OFFERINGS</w:t>
      </w:r>
    </w:p>
    <w:p w:rsidR="00056819" w:rsidRDefault="00056819">
      <w:pPr>
        <w:pStyle w:val="BodyText"/>
        <w:spacing w:before="2"/>
        <w:rPr>
          <w:b/>
          <w:sz w:val="18"/>
        </w:rPr>
      </w:pPr>
    </w:p>
    <w:p w:rsidR="00056819" w:rsidRDefault="00827B49">
      <w:pPr>
        <w:pStyle w:val="BodyText"/>
        <w:spacing w:before="1" w:line="220" w:lineRule="auto"/>
        <w:ind w:left="2872" w:right="312"/>
      </w:pPr>
      <w:r>
        <w:t>The day is divided into seven 54-minute periods, and the school year consists of 180 days divided</w:t>
      </w:r>
      <w:r>
        <w:rPr>
          <w:spacing w:val="1"/>
        </w:rPr>
        <w:t xml:space="preserve"> </w:t>
      </w:r>
      <w:r>
        <w:t>into two semesters.</w:t>
      </w:r>
      <w:r>
        <w:rPr>
          <w:spacing w:val="1"/>
        </w:rPr>
        <w:t xml:space="preserve"> </w:t>
      </w:r>
      <w:r>
        <w:t>Students have an opportunity to earn three and a half credits each semester,</w:t>
      </w:r>
      <w:r>
        <w:rPr>
          <w:spacing w:val="1"/>
        </w:rPr>
        <w:t xml:space="preserve"> </w:t>
      </w:r>
      <w:r>
        <w:t>seven credits each year.</w:t>
      </w:r>
      <w:r>
        <w:rPr>
          <w:spacing w:val="1"/>
        </w:rPr>
        <w:t xml:space="preserve"> </w:t>
      </w:r>
      <w:r>
        <w:t>The minimum number of credits to graduate is twenty-four.</w:t>
      </w:r>
      <w:r>
        <w:rPr>
          <w:spacing w:val="1"/>
        </w:rPr>
        <w:t xml:space="preserve"> </w:t>
      </w:r>
      <w:r>
        <w:t xml:space="preserve">A strong </w:t>
      </w:r>
      <w:proofErr w:type="spellStart"/>
      <w:r>
        <w:t>em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phasis</w:t>
      </w:r>
      <w:proofErr w:type="spellEnd"/>
      <w:r>
        <w:t xml:space="preserve"> is placed on writing, critical thinking, computation, creativity, problem solving, and team</w:t>
      </w:r>
      <w:r>
        <w:rPr>
          <w:spacing w:val="1"/>
        </w:rPr>
        <w:t xml:space="preserve"> </w:t>
      </w:r>
      <w:r>
        <w:t>work.</w:t>
      </w:r>
    </w:p>
    <w:p w:rsidR="00056819" w:rsidRDefault="00056819">
      <w:pPr>
        <w:pStyle w:val="BodyText"/>
        <w:spacing w:before="5"/>
        <w:rPr>
          <w:sz w:val="17"/>
        </w:rPr>
      </w:pPr>
    </w:p>
    <w:p w:rsidR="00056819" w:rsidRDefault="00827B49">
      <w:pPr>
        <w:pStyle w:val="BodyText"/>
        <w:spacing w:line="237" w:lineRule="auto"/>
        <w:ind w:left="2872" w:right="329"/>
      </w:pPr>
      <w:r>
        <w:t>The curriculum offers Advanced Placement (AP) courses in English Literature, United States His-</w:t>
      </w:r>
      <w:r>
        <w:rPr>
          <w:spacing w:val="-47"/>
        </w:rPr>
        <w:t xml:space="preserve"> </w:t>
      </w:r>
      <w:r>
        <w:t xml:space="preserve">tory, Government, Calculus, Statistics, Chemistry, Music Theory, </w:t>
      </w:r>
      <w:r w:rsidR="00E27BCB">
        <w:t xml:space="preserve">and </w:t>
      </w:r>
      <w:r w:rsidR="00E639FA">
        <w:t>Computer Science</w:t>
      </w:r>
      <w:r>
        <w:t>.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 xml:space="preserve">enrollment courses offered at Fairmont Senior High School </w:t>
      </w:r>
      <w:proofErr w:type="gramStart"/>
      <w:r w:rsidR="00E639FA">
        <w:t>are</w:t>
      </w:r>
      <w:proofErr w:type="gramEnd"/>
      <w:r>
        <w:t xml:space="preserve"> College Algebra, College </w:t>
      </w:r>
      <w:proofErr w:type="spellStart"/>
      <w:r>
        <w:t>Trigo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nometry</w:t>
      </w:r>
      <w:proofErr w:type="spellEnd"/>
      <w:r>
        <w:t>, College Biology, and College English. Students have the opportunity to attend the local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senior year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college credit.</w:t>
      </w:r>
    </w:p>
    <w:p w:rsidR="00056819" w:rsidRDefault="00056819">
      <w:pPr>
        <w:pStyle w:val="BodyText"/>
        <w:rPr>
          <w:sz w:val="22"/>
        </w:rPr>
      </w:pPr>
    </w:p>
    <w:p w:rsidR="00056819" w:rsidRDefault="00056819">
      <w:pPr>
        <w:pStyle w:val="BodyText"/>
        <w:spacing w:before="8"/>
        <w:rPr>
          <w:sz w:val="27"/>
        </w:rPr>
      </w:pPr>
    </w:p>
    <w:p w:rsidR="00056819" w:rsidRDefault="00827B49">
      <w:pPr>
        <w:pStyle w:val="Heading1"/>
        <w:rPr>
          <w:u w:val="none"/>
        </w:rPr>
      </w:pPr>
      <w:r>
        <w:t>GRADING</w:t>
      </w:r>
    </w:p>
    <w:p w:rsidR="00056819" w:rsidRDefault="00827B49">
      <w:pPr>
        <w:pStyle w:val="BodyText"/>
        <w:spacing w:before="195" w:line="264" w:lineRule="auto"/>
        <w:ind w:left="2872" w:right="198"/>
      </w:pPr>
      <w:r>
        <w:t>Fairmont Senior High School utilizes a state-wide, standards-based assessment during the spring</w:t>
      </w:r>
      <w:r>
        <w:rPr>
          <w:spacing w:val="1"/>
        </w:rPr>
        <w:t xml:space="preserve"> </w:t>
      </w:r>
      <w:r>
        <w:t>semester.</w:t>
      </w:r>
      <w:r>
        <w:rPr>
          <w:spacing w:val="4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consistently</w:t>
      </w:r>
      <w:r>
        <w:rPr>
          <w:spacing w:val="-7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proficiency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classes.</w:t>
      </w:r>
      <w:r>
        <w:rPr>
          <w:spacing w:val="49"/>
        </w:rPr>
        <w:t xml:space="preserve"> </w:t>
      </w:r>
      <w:r>
        <w:t>Tutoring</w:t>
      </w:r>
      <w:r>
        <w:rPr>
          <w:spacing w:val="1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are offered</w:t>
      </w:r>
      <w:r>
        <w:rPr>
          <w:spacing w:val="1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school for</w:t>
      </w:r>
      <w:r>
        <w:rPr>
          <w:spacing w:val="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struggling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 coursework.</w:t>
      </w:r>
    </w:p>
    <w:p w:rsidR="00056819" w:rsidRDefault="00056819">
      <w:pPr>
        <w:pStyle w:val="BodyText"/>
        <w:rPr>
          <w:sz w:val="22"/>
        </w:rPr>
      </w:pPr>
    </w:p>
    <w:p w:rsidR="00056819" w:rsidRDefault="00056819">
      <w:pPr>
        <w:pStyle w:val="BodyText"/>
      </w:pPr>
    </w:p>
    <w:p w:rsidR="00056819" w:rsidRDefault="00827B49">
      <w:pPr>
        <w:pStyle w:val="Heading1"/>
        <w:rPr>
          <w:u w:val="none"/>
        </w:rPr>
      </w:pPr>
      <w:r>
        <w:t>EXRACURRICULAR</w:t>
      </w:r>
      <w:r>
        <w:rPr>
          <w:spacing w:val="-4"/>
        </w:rPr>
        <w:t xml:space="preserve"> </w:t>
      </w:r>
      <w:r>
        <w:t>OFFERINGS</w:t>
      </w:r>
    </w:p>
    <w:p w:rsidR="00056819" w:rsidRDefault="00056819">
      <w:pPr>
        <w:pStyle w:val="BodyText"/>
        <w:spacing w:before="6"/>
        <w:rPr>
          <w:b/>
          <w:sz w:val="18"/>
        </w:rPr>
      </w:pPr>
    </w:p>
    <w:p w:rsidR="00056819" w:rsidRDefault="00827B49">
      <w:pPr>
        <w:pStyle w:val="BodyText"/>
        <w:spacing w:line="220" w:lineRule="auto"/>
        <w:ind w:left="2872" w:right="198"/>
      </w:pPr>
      <w:r>
        <w:t>Fairmont Senior High School offers multiple special interest clubs including a number of service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honorary</w:t>
      </w:r>
      <w:r>
        <w:rPr>
          <w:spacing w:val="-5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extracurricular</w:t>
      </w:r>
      <w:r>
        <w:rPr>
          <w:spacing w:val="-3"/>
        </w:rPr>
        <w:t xml:space="preserve"> </w:t>
      </w:r>
      <w:r>
        <w:t>involvement.</w:t>
      </w:r>
      <w:r>
        <w:rPr>
          <w:spacing w:val="42"/>
        </w:rPr>
        <w:t xml:space="preserve"> </w:t>
      </w:r>
      <w:r>
        <w:t>FSHS</w:t>
      </w:r>
      <w:r>
        <w:rPr>
          <w:spacing w:val="-4"/>
        </w:rPr>
        <w:t xml:space="preserve"> </w:t>
      </w:r>
      <w:r>
        <w:t>offers</w:t>
      </w:r>
      <w:r>
        <w:rPr>
          <w:spacing w:val="-47"/>
        </w:rPr>
        <w:t xml:space="preserve"> </w:t>
      </w:r>
      <w:r>
        <w:t>an outstanding Fine Arts program, which includes drama, art and both vocal and instrumental mu-</w:t>
      </w:r>
      <w:r>
        <w:rPr>
          <w:spacing w:val="1"/>
        </w:rPr>
        <w:t xml:space="preserve"> </w:t>
      </w:r>
      <w:r>
        <w:t>sic.</w:t>
      </w:r>
      <w:r>
        <w:rPr>
          <w:spacing w:val="1"/>
        </w:rPr>
        <w:t xml:space="preserve"> </w:t>
      </w:r>
      <w:r>
        <w:t>Our Fine Arts program has won numerous awards.</w:t>
      </w:r>
      <w:r>
        <w:rPr>
          <w:spacing w:val="1"/>
        </w:rPr>
        <w:t xml:space="preserve"> </w:t>
      </w:r>
      <w:r>
        <w:t xml:space="preserve">The audition only, Advanced Vocal </w:t>
      </w:r>
      <w:proofErr w:type="spellStart"/>
      <w:r>
        <w:t>En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semble</w:t>
      </w:r>
      <w:proofErr w:type="spellEnd"/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Madrigals,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renaissance-style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 shows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competitions.</w:t>
      </w:r>
    </w:p>
    <w:p w:rsidR="00056819" w:rsidRDefault="00827B49">
      <w:pPr>
        <w:pStyle w:val="BodyText"/>
        <w:spacing w:line="220" w:lineRule="auto"/>
        <w:ind w:left="2872" w:right="295"/>
      </w:pPr>
      <w:r>
        <w:t>Our superlative sports program encompasses 20 competitive teams at the varsity and junior varsity</w:t>
      </w:r>
      <w:r>
        <w:rPr>
          <w:spacing w:val="-48"/>
        </w:rPr>
        <w:t xml:space="preserve"> </w:t>
      </w:r>
      <w:r>
        <w:t>levels.</w:t>
      </w:r>
    </w:p>
    <w:p w:rsidR="00056819" w:rsidRDefault="00056819">
      <w:pPr>
        <w:spacing w:line="220" w:lineRule="auto"/>
        <w:sectPr w:rsidR="00056819">
          <w:type w:val="continuous"/>
          <w:pgSz w:w="12240" w:h="15840"/>
          <w:pgMar w:top="400" w:right="600" w:bottom="280" w:left="560" w:header="720" w:footer="720" w:gutter="0"/>
          <w:cols w:space="720"/>
        </w:sectPr>
      </w:pPr>
    </w:p>
    <w:p w:rsidR="00056819" w:rsidRDefault="0049211B">
      <w:pPr>
        <w:pStyle w:val="BodyText"/>
      </w:pPr>
      <w:r>
        <w:lastRenderedPageBreak/>
        <w:pict>
          <v:shape id="docshape4" o:spid="_x0000_s1027" type="#_x0000_t202" style="position:absolute;margin-left:35.1pt;margin-top:33.3pt;width:576.55pt;height:732.75pt;z-index:15731712;mso-position-horizontal-relative:page;mso-position-vertical-relative:page" filled="f" stroked="f">
            <v:textbox style="mso-next-textbox:#docshape4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3"/>
                    <w:gridCol w:w="3657"/>
                    <w:gridCol w:w="1069"/>
                    <w:gridCol w:w="1483"/>
                    <w:gridCol w:w="1711"/>
                  </w:tblGrid>
                  <w:tr w:rsidR="00056819" w:rsidTr="009C0228">
                    <w:trPr>
                      <w:trHeight w:hRule="exact" w:val="390"/>
                    </w:trPr>
                    <w:tc>
                      <w:tcPr>
                        <w:tcW w:w="277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57" w:line="259" w:lineRule="auto"/>
                          <w:ind w:left="28" w:right="89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Colleges/Universities to which</w:t>
                        </w:r>
                        <w:r>
                          <w:rPr>
                            <w:rFonts w:ascii="Times New Roman"/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FSHS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students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have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sz w:val="20"/>
                          </w:rPr>
                          <w:t xml:space="preserve"> </w:t>
                        </w:r>
                        <w:r w:rsidR="00F55A31">
                          <w:rPr>
                            <w:rFonts w:ascii="Times New Roman"/>
                            <w:b/>
                            <w:spacing w:val="9"/>
                            <w:sz w:val="20"/>
                          </w:rPr>
                          <w:t>b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een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accepted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6467E1">
                          <w:rPr>
                            <w:rFonts w:ascii="Times New Roman"/>
                            <w:b/>
                            <w:sz w:val="20"/>
                          </w:rPr>
                          <w:t>through 2021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:</w:t>
                        </w:r>
                      </w:p>
                      <w:p w:rsidR="00056819" w:rsidRDefault="00056819">
                        <w:pPr>
                          <w:pStyle w:val="TableParagraph"/>
                          <w:spacing w:before="9"/>
                          <w:rPr>
                            <w:i/>
                          </w:rPr>
                        </w:pPr>
                      </w:p>
                      <w:p w:rsidR="00056819" w:rsidRDefault="00827B49">
                        <w:pPr>
                          <w:pStyle w:val="TableParagraph"/>
                          <w:spacing w:line="218" w:lineRule="auto"/>
                          <w:ind w:left="28" w:right="8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Alderson</w:t>
                        </w:r>
                        <w:r>
                          <w:rPr>
                            <w:rFonts w:ascii="PMingLiU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Broaddus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Academy</w:t>
                        </w:r>
                      </w:p>
                      <w:p w:rsidR="00056819" w:rsidRDefault="00827B49">
                        <w:pPr>
                          <w:pStyle w:val="TableParagraph"/>
                          <w:spacing w:before="22" w:line="256" w:lineRule="auto"/>
                          <w:ind w:left="28" w:right="9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Ava Maria University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Berea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College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Bethany College</w:t>
                        </w:r>
                      </w:p>
                      <w:p w:rsidR="00056819" w:rsidRDefault="00827B49">
                        <w:pPr>
                          <w:pStyle w:val="TableParagraph"/>
                          <w:spacing w:line="256" w:lineRule="auto"/>
                          <w:ind w:left="28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Bowling Green State University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Brown University</w:t>
                        </w:r>
                      </w:p>
                      <w:p w:rsidR="00056819" w:rsidRDefault="00827B49">
                        <w:pPr>
                          <w:pStyle w:val="TableParagraph"/>
                          <w:spacing w:line="256" w:lineRule="auto"/>
                          <w:ind w:left="28" w:right="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Clarkson 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Cleveland State University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Concord 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Dartmouth College</w:t>
                        </w:r>
                      </w:p>
                      <w:p w:rsidR="00056819" w:rsidRDefault="00827B49">
                        <w:pPr>
                          <w:pStyle w:val="TableParagraph"/>
                          <w:spacing w:line="256" w:lineRule="auto"/>
                          <w:ind w:left="28" w:right="8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Davis &amp; Elkins College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Duquesne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</w:p>
                      <w:p w:rsidR="006467E1" w:rsidRDefault="00827B49">
                        <w:pPr>
                          <w:pStyle w:val="TableParagraph"/>
                          <w:spacing w:line="256" w:lineRule="auto"/>
                          <w:ind w:left="28" w:righ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Eastern</w:t>
                        </w:r>
                        <w:r w:rsidR="00F55A31">
                          <w:rPr>
                            <w:sz w:val="20"/>
                          </w:rPr>
                          <w:t xml:space="preserve"> </w:t>
                        </w:r>
                        <w:r w:rsidR="006467E1">
                          <w:rPr>
                            <w:spacing w:val="33"/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Mexico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Fairmont State 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Furman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Georgetown 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Glenville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College</w:t>
                        </w:r>
                      </w:p>
                      <w:p w:rsidR="006467E1" w:rsidRDefault="006467E1">
                        <w:pPr>
                          <w:pStyle w:val="TableParagraph"/>
                          <w:spacing w:line="256" w:lineRule="auto"/>
                          <w:ind w:left="28" w:righ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Johns Hopkins University</w:t>
                        </w:r>
                      </w:p>
                      <w:p w:rsidR="00AE3C6E" w:rsidRDefault="00AE3C6E">
                        <w:pPr>
                          <w:pStyle w:val="TableParagraph"/>
                          <w:spacing w:line="256" w:lineRule="auto"/>
                          <w:ind w:left="28" w:righ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Kent State University</w:t>
                        </w:r>
                      </w:p>
                      <w:p w:rsidR="00056819" w:rsidRDefault="00827B49">
                        <w:pPr>
                          <w:pStyle w:val="TableParagraph"/>
                          <w:spacing w:line="256" w:lineRule="auto"/>
                          <w:ind w:left="28" w:righ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Marshall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</w:p>
                      <w:p w:rsidR="00056819" w:rsidRDefault="00827B49">
                        <w:pPr>
                          <w:pStyle w:val="TableParagraph"/>
                          <w:spacing w:line="256" w:lineRule="auto"/>
                          <w:ind w:left="28" w:right="86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 Baldwin College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Ohio State 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Ohio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Valley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</w:p>
                      <w:p w:rsidR="00056819" w:rsidRDefault="00827B49">
                        <w:pPr>
                          <w:pStyle w:val="TableParagraph"/>
                          <w:spacing w:line="256" w:lineRule="auto"/>
                          <w:ind w:left="28"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Pennsylvania State University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Pierpont Community &amp;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College</w:t>
                        </w:r>
                      </w:p>
                      <w:p w:rsidR="00056819" w:rsidRDefault="00827B49">
                        <w:pPr>
                          <w:pStyle w:val="TableParagraph"/>
                          <w:spacing w:line="256" w:lineRule="auto"/>
                          <w:ind w:left="28" w:right="9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Point Park University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Potomac State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Shepherd 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Akron</w:t>
                        </w:r>
                      </w:p>
                      <w:p w:rsidR="006467E1" w:rsidRDefault="00827B49">
                        <w:pPr>
                          <w:pStyle w:val="TableParagraph"/>
                          <w:spacing w:line="256" w:lineRule="auto"/>
                          <w:ind w:left="28" w:right="377"/>
                          <w:rPr>
                            <w:spacing w:val="1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University of California, PA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 of Charleston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 of Kentucky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</w:p>
                      <w:p w:rsidR="00056819" w:rsidRDefault="006467E1">
                        <w:pPr>
                          <w:pStyle w:val="TableParagraph"/>
                          <w:spacing w:line="256" w:lineRule="auto"/>
                          <w:ind w:left="28" w:right="377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sz w:val="20"/>
                          </w:rPr>
                          <w:t xml:space="preserve">University of Pittsburgh </w:t>
                        </w:r>
                        <w:r w:rsidR="00827B49">
                          <w:rPr>
                            <w:sz w:val="20"/>
                          </w:rPr>
                          <w:t>University of South Carolina</w:t>
                        </w:r>
                        <w:r w:rsidR="00827B49"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 w:rsidR="00827B49">
                          <w:rPr>
                            <w:sz w:val="20"/>
                          </w:rPr>
                          <w:t>Wake Forest University</w:t>
                        </w:r>
                        <w:r w:rsidR="00827B49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827B49">
                          <w:rPr>
                            <w:sz w:val="20"/>
                          </w:rPr>
                          <w:t>Washington &amp; Jefferson</w:t>
                        </w:r>
                        <w:r w:rsidR="00827B49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827B49">
                          <w:rPr>
                            <w:sz w:val="20"/>
                          </w:rPr>
                          <w:t>University</w:t>
                        </w:r>
                      </w:p>
                      <w:p w:rsidR="00056819" w:rsidRDefault="00827B49">
                        <w:pPr>
                          <w:pStyle w:val="TableParagraph"/>
                          <w:spacing w:line="256" w:lineRule="auto"/>
                          <w:ind w:left="28" w:righ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West Virginia Junior College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 Liberty 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 Virginia 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 Virginia Wesleyan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Wheeling Jesuit University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</w:p>
                    </w:tc>
                    <w:tc>
                      <w:tcPr>
                        <w:tcW w:w="7920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51"/>
                          <w:ind w:left="6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Class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="006467E1">
                          <w:rPr>
                            <w:b/>
                            <w:sz w:val="20"/>
                          </w:rPr>
                          <w:t>2022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Graduation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Requirements</w:t>
                        </w:r>
                      </w:p>
                    </w:tc>
                  </w:tr>
                  <w:tr w:rsidR="00056819" w:rsidTr="009C0228">
                    <w:trPr>
                      <w:trHeight w:hRule="exact" w:val="405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9"/>
                          <w:ind w:left="1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CATEGORIES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9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CRE</w:t>
                        </w:r>
                        <w:r w:rsidR="00AE3C6E">
                          <w:rPr>
                            <w:b/>
                            <w:spacing w:val="29"/>
                            <w:sz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</w:rPr>
                          <w:t>ITS</w:t>
                        </w:r>
                      </w:p>
                    </w:tc>
                    <w:tc>
                      <w:tcPr>
                        <w:tcW w:w="3194" w:type="dxa"/>
                        <w:gridSpan w:val="2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50"/>
                          <w:ind w:left="985"/>
                          <w:rPr>
                            <w:b/>
                            <w:sz w:val="16"/>
                          </w:rPr>
                        </w:pPr>
                        <w:r w:rsidRPr="00F55A31">
                          <w:rPr>
                            <w:b/>
                            <w:sz w:val="16"/>
                            <w:szCs w:val="16"/>
                          </w:rPr>
                          <w:t>GRA</w:t>
                        </w:r>
                        <w:r w:rsidR="00F55A31" w:rsidRPr="00F55A31"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>DI</w:t>
                        </w:r>
                        <w:r w:rsidRPr="00F55A31">
                          <w:rPr>
                            <w:b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SCALE</w:t>
                        </w:r>
                      </w:p>
                    </w:tc>
                  </w:tr>
                  <w:tr w:rsidR="00056819" w:rsidTr="009C0228">
                    <w:trPr>
                      <w:trHeight w:hRule="exact" w:val="411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86"/>
                          <w:ind w:left="1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ENGLISH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LANGUAGE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ARTS:</w:t>
                        </w:r>
                      </w:p>
                      <w:p w:rsidR="00056819" w:rsidRDefault="00827B49">
                        <w:pPr>
                          <w:pStyle w:val="TableParagraph"/>
                          <w:spacing w:before="6"/>
                          <w:ind w:left="111" w:right="25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English 9, 9H, 10, 10H, 11, 12, AP English, or Dual</w:t>
                        </w:r>
                        <w:r>
                          <w:rPr>
                            <w:i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Credit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English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course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26"/>
                          <w:ind w:left="1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31"/>
                          <w:ind w:left="472" w:right="48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Grade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31"/>
                          <w:ind w:left="580" w:right="58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Range</w:t>
                        </w:r>
                      </w:p>
                    </w:tc>
                  </w:tr>
                  <w:tr w:rsidR="00056819" w:rsidTr="009C0228">
                    <w:trPr>
                      <w:trHeight w:hRule="exact" w:val="429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1"/>
                          <w:ind w:right="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1"/>
                          <w:ind w:left="580" w:right="5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90-100</w:t>
                        </w:r>
                      </w:p>
                    </w:tc>
                  </w:tr>
                  <w:tr w:rsidR="00056819" w:rsidTr="009C0228">
                    <w:trPr>
                      <w:trHeight w:hRule="exact" w:val="357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67"/>
                          <w:ind w:left="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MATHEMATICS:</w:t>
                        </w:r>
                      </w:p>
                      <w:p w:rsidR="00056819" w:rsidRDefault="00827B49" w:rsidP="006467E1">
                        <w:pPr>
                          <w:pStyle w:val="TableParagraph"/>
                          <w:spacing w:before="15"/>
                          <w:ind w:left="95" w:right="3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Algebr</w:t>
                        </w:r>
                        <w:r w:rsidR="006467E1">
                          <w:rPr>
                            <w:i/>
                            <w:sz w:val="16"/>
                          </w:rPr>
                          <w:t>a I,</w:t>
                        </w:r>
                        <w:r w:rsidR="00E639FA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="006467E1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="00E639FA">
                          <w:rPr>
                            <w:i/>
                            <w:sz w:val="16"/>
                          </w:rPr>
                          <w:t xml:space="preserve">Algebra I H, </w:t>
                        </w:r>
                        <w:r w:rsidR="006467E1">
                          <w:rPr>
                            <w:i/>
                            <w:sz w:val="16"/>
                          </w:rPr>
                          <w:t>Algebra Support, Geometry,</w:t>
                        </w:r>
                        <w:r w:rsidR="00E639FA">
                          <w:rPr>
                            <w:i/>
                            <w:sz w:val="16"/>
                          </w:rPr>
                          <w:t xml:space="preserve"> Geometry H.</w:t>
                        </w:r>
                        <w:r w:rsidR="006467E1">
                          <w:rPr>
                            <w:i/>
                            <w:sz w:val="16"/>
                          </w:rPr>
                          <w:t xml:space="preserve"> Financial Algebra, Applied Statistics,  Algebra II</w:t>
                        </w:r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 w:rsidR="00E639FA">
                          <w:rPr>
                            <w:i/>
                            <w:sz w:val="16"/>
                          </w:rPr>
                          <w:t xml:space="preserve"> Algebra II H,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Trig/Pre-Calculus,</w:t>
                        </w:r>
                        <w:r w:rsidR="00E639FA">
                          <w:rPr>
                            <w:i/>
                            <w:sz w:val="16"/>
                          </w:rPr>
                          <w:t xml:space="preserve"> Trig/Pre-calculus H,</w:t>
                        </w:r>
                        <w:r>
                          <w:rPr>
                            <w:i/>
                            <w:sz w:val="16"/>
                          </w:rPr>
                          <w:t xml:space="preserve"> or AP Calculus, AP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Statistics,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College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Algebra,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College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Trigonometry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17"/>
                          <w:ind w:left="1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28"/>
                          <w:ind w:right="1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28"/>
                          <w:ind w:left="579" w:right="5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80-89</w:t>
                        </w:r>
                      </w:p>
                    </w:tc>
                  </w:tr>
                  <w:tr w:rsidR="00056819" w:rsidTr="009C0228">
                    <w:trPr>
                      <w:trHeight w:hRule="exact" w:val="479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Pr="00B06389" w:rsidRDefault="00827B49">
                        <w:pPr>
                          <w:pStyle w:val="TableParagraph"/>
                          <w:spacing w:before="40"/>
                          <w:ind w:right="17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06389"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0"/>
                          <w:ind w:left="579" w:right="5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70-79</w:t>
                        </w:r>
                      </w:p>
                    </w:tc>
                  </w:tr>
                  <w:tr w:rsidR="00056819" w:rsidTr="00E639FA">
                    <w:trPr>
                      <w:trHeight w:hRule="exact" w:val="446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Pr="00B06389" w:rsidRDefault="00B06389">
                        <w:pPr>
                          <w:pStyle w:val="TableParagraph"/>
                          <w:spacing w:before="40"/>
                          <w:ind w:right="1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0"/>
                          <w:ind w:left="620" w:right="6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60-69</w:t>
                        </w:r>
                      </w:p>
                    </w:tc>
                  </w:tr>
                  <w:tr w:rsidR="00056819" w:rsidTr="009C0228">
                    <w:trPr>
                      <w:trHeight w:hRule="exact" w:val="110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66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SCIENCE:</w:t>
                        </w:r>
                      </w:p>
                      <w:p w:rsidR="00056819" w:rsidRDefault="00827B49">
                        <w:pPr>
                          <w:pStyle w:val="TableParagraph"/>
                          <w:spacing w:before="13"/>
                          <w:ind w:left="68" w:right="34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Earth &amp; Space Science,</w:t>
                        </w:r>
                        <w:r w:rsidR="006467E1">
                          <w:rPr>
                            <w:i/>
                            <w:sz w:val="16"/>
                          </w:rPr>
                          <w:t xml:space="preserve"> Earth and Space Science Honors, 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Biology or Biology</w:t>
                        </w:r>
                        <w:r>
                          <w:rPr>
                            <w:i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Honors,</w:t>
                        </w:r>
                        <w:r>
                          <w:rPr>
                            <w:i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Lab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Science*, or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AP Science*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40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 4</w:t>
                        </w: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nil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6819" w:rsidTr="009C0228">
                    <w:trPr>
                      <w:trHeight w:hRule="exact" w:val="442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1"/>
                          <w:ind w:right="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1"/>
                          <w:ind w:left="580" w:right="58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0-59</w:t>
                        </w:r>
                      </w:p>
                    </w:tc>
                  </w:tr>
                  <w:tr w:rsidR="00056819" w:rsidTr="00E639FA">
                    <w:trPr>
                      <w:trHeight w:hRule="exact" w:val="437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4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line="192" w:lineRule="exact"/>
                          <w:ind w:left="9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Promotion</w:t>
                        </w:r>
                        <w:r>
                          <w:rPr>
                            <w:b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Criteria</w:t>
                        </w:r>
                      </w:p>
                      <w:p w:rsidR="00056819" w:rsidRDefault="00827B49">
                        <w:pPr>
                          <w:pStyle w:val="TableParagraph"/>
                          <w:spacing w:before="125" w:line="230" w:lineRule="auto"/>
                          <w:ind w:left="87" w:righ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every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grade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expected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make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regular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progress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toward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graduation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four</w:t>
                        </w:r>
                        <w:r>
                          <w:rPr>
                            <w:rFonts w:ascii="PMingLiU"/>
                            <w:sz w:val="16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year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period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time.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following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standards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promotion:</w:t>
                        </w:r>
                      </w:p>
                    </w:tc>
                  </w:tr>
                  <w:tr w:rsidR="00056819" w:rsidTr="00E639FA">
                    <w:trPr>
                      <w:trHeight w:hRule="exact" w:val="1031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Pr="005F4B93" w:rsidRDefault="00827B49">
                        <w:pPr>
                          <w:pStyle w:val="TableParagraph"/>
                          <w:spacing w:before="77"/>
                          <w:ind w:left="111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F4B93">
                          <w:rPr>
                            <w:b/>
                            <w:sz w:val="16"/>
                            <w:szCs w:val="16"/>
                          </w:rPr>
                          <w:t>SOCIAL</w:t>
                        </w:r>
                        <w:r w:rsidRPr="005F4B93"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F4B93">
                          <w:rPr>
                            <w:b/>
                            <w:sz w:val="16"/>
                            <w:szCs w:val="16"/>
                          </w:rPr>
                          <w:t>STU</w:t>
                        </w:r>
                        <w:r w:rsidR="00E639FA"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>D</w:t>
                        </w:r>
                        <w:r w:rsidRPr="005F4B93">
                          <w:rPr>
                            <w:b/>
                            <w:sz w:val="16"/>
                            <w:szCs w:val="16"/>
                          </w:rPr>
                          <w:t>IES:</w:t>
                        </w:r>
                      </w:p>
                      <w:p w:rsidR="00056819" w:rsidRDefault="00827B49">
                        <w:pPr>
                          <w:pStyle w:val="TableParagraph"/>
                          <w:spacing w:before="13"/>
                          <w:ind w:left="11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World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Studies,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U.S.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Studies,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Contemporary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Stud-</w:t>
                        </w:r>
                      </w:p>
                      <w:p w:rsidR="00056819" w:rsidRDefault="00827B49">
                        <w:pPr>
                          <w:pStyle w:val="TableParagraph"/>
                          <w:spacing w:before="2"/>
                          <w:ind w:left="111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ies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or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AP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History,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Civics,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or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AP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Gov't/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Politics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84"/>
                          <w:ind w:lef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194" w:type="dxa"/>
                        <w:gridSpan w:val="2"/>
                        <w:vMerge/>
                        <w:tcBorders>
                          <w:top w:val="nil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6819" w:rsidTr="009C0228">
                    <w:trPr>
                      <w:trHeight w:hRule="exact" w:val="129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72"/>
                          <w:ind w:left="1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PHYSICAL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 w:rsidR="006467E1">
                          <w:rPr>
                            <w:b/>
                            <w:sz w:val="16"/>
                          </w:rPr>
                          <w:t>ED</w:t>
                        </w:r>
                        <w:r>
                          <w:rPr>
                            <w:b/>
                            <w:sz w:val="16"/>
                          </w:rPr>
                          <w:t>UCATION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2"/>
                          <w:ind w:left="1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194" w:type="dxa"/>
                        <w:gridSpan w:val="2"/>
                        <w:vMerge/>
                        <w:tcBorders>
                          <w:top w:val="nil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6819" w:rsidTr="009C0228">
                    <w:trPr>
                      <w:trHeight w:hRule="exact" w:val="313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1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Freshman</w:t>
                        </w:r>
                        <w:r>
                          <w:rPr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 w:rsidR="00E639FA" w:rsidRPr="00E639FA">
                          <w:rPr>
                            <w:spacing w:val="33"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38"/>
                          <w:ind w:left="102" w:righ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Promotion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middle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school</w:t>
                        </w:r>
                      </w:p>
                    </w:tc>
                  </w:tr>
                  <w:tr w:rsidR="00056819" w:rsidTr="009C0228">
                    <w:trPr>
                      <w:trHeight w:hRule="exact" w:val="173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36"/>
                          <w:ind w:left="1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HEALTH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2"/>
                          <w:ind w:left="1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nil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6819" w:rsidTr="00E639FA">
                    <w:trPr>
                      <w:trHeight w:hRule="exact" w:val="149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1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</w:t>
                        </w:r>
                        <w:r w:rsidR="00266CBF">
                          <w:rPr>
                            <w:b/>
                            <w:spacing w:val="26"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z w:val="16"/>
                          </w:rPr>
                          <w:t>homore</w:t>
                        </w:r>
                        <w:r>
                          <w:rPr>
                            <w:b/>
                            <w:spacing w:val="63"/>
                            <w:sz w:val="16"/>
                          </w:rPr>
                          <w:t xml:space="preserve"> </w:t>
                        </w:r>
                        <w:r w:rsidR="00E639FA" w:rsidRPr="00E639FA">
                          <w:rPr>
                            <w:spacing w:val="63"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39"/>
                          <w:ind w:left="102" w:right="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credits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least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core)</w:t>
                        </w:r>
                      </w:p>
                    </w:tc>
                  </w:tr>
                  <w:tr w:rsidR="00056819" w:rsidTr="009C0228">
                    <w:trPr>
                      <w:trHeight w:hRule="exact" w:val="360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90"/>
                          <w:ind w:left="1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FINE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4"/>
                          <w:ind w:left="1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nil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6819" w:rsidTr="00E639FA">
                    <w:trPr>
                      <w:trHeight w:hRule="exact" w:val="86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2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Junior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 w:rsidR="00E639FA" w:rsidRPr="00E639FA">
                          <w:rPr>
                            <w:spacing w:val="31"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2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credits</w:t>
                        </w:r>
                      </w:p>
                    </w:tc>
                  </w:tr>
                  <w:tr w:rsidR="00056819" w:rsidTr="009C0228">
                    <w:trPr>
                      <w:trHeight w:hRule="exact" w:val="317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36"/>
                          <w:ind w:left="1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ELECTIVES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4"/>
                          <w:ind w:left="1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nil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6819" w:rsidTr="00E639FA">
                    <w:trPr>
                      <w:trHeight w:hRule="exact" w:val="82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12" w:space="0" w:color="000000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40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Senior</w:t>
                        </w:r>
                        <w:r>
                          <w:rPr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 w:rsidR="00E639FA" w:rsidRPr="00E639FA">
                          <w:rPr>
                            <w:spacing w:val="33"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12</w:t>
                        </w:r>
                        <w:r>
                          <w:rPr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38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credits</w:t>
                        </w:r>
                      </w:p>
                    </w:tc>
                  </w:tr>
                  <w:tr w:rsidR="00056819" w:rsidTr="009C0228">
                    <w:trPr>
                      <w:trHeight w:hRule="exact" w:val="311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12" w:space="0" w:color="000000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36"/>
                          <w:ind w:left="1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</w:p>
                      <w:p w:rsidR="00056819" w:rsidRDefault="00827B49">
                        <w:pPr>
                          <w:pStyle w:val="TableParagraph"/>
                          <w:spacing w:before="40"/>
                          <w:ind w:left="5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**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30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Volunteer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required**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827B49">
                        <w:pPr>
                          <w:pStyle w:val="TableParagraph"/>
                          <w:spacing w:before="14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nil"/>
                          <w:left w:val="doub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6819" w:rsidTr="00E639FA">
                    <w:trPr>
                      <w:trHeight w:hRule="exact" w:val="284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thinThickMediumGap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double" w:sz="12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056819" w:rsidRDefault="0005681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6819" w:rsidTr="009C0228">
                    <w:trPr>
                      <w:trHeight w:hRule="exact" w:val="7722"/>
                    </w:trPr>
                    <w:tc>
                      <w:tcPr>
                        <w:tcW w:w="27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thickThinMediumGap" w:sz="9" w:space="0" w:color="000000"/>
                        </w:tcBorders>
                      </w:tcPr>
                      <w:p w:rsidR="00056819" w:rsidRDefault="000568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20" w:type="dxa"/>
                        <w:gridSpan w:val="4"/>
                        <w:tcBorders>
                          <w:top w:val="nil"/>
                          <w:left w:val="thinThickMediumGap" w:sz="6" w:space="0" w:color="000080"/>
                          <w:bottom w:val="nil"/>
                          <w:right w:val="nil"/>
                        </w:tcBorders>
                      </w:tcPr>
                      <w:p w:rsidR="00056819" w:rsidRDefault="000568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39FA" w:rsidRPr="006467E1" w:rsidRDefault="00E639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Pr="006467E1" w:rsidRDefault="000568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spacing w:before="1"/>
                          <w:rPr>
                            <w:i/>
                            <w:sz w:val="11"/>
                          </w:rPr>
                        </w:pPr>
                      </w:p>
                      <w:p w:rsidR="00056819" w:rsidRDefault="00056819">
                        <w:pPr>
                          <w:pStyle w:val="TableParagraph"/>
                          <w:ind w:left="266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56819" w:rsidRDefault="0005681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27B49"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427709</wp:posOffset>
            </wp:positionH>
            <wp:positionV relativeFrom="page">
              <wp:posOffset>533411</wp:posOffset>
            </wp:positionV>
            <wp:extent cx="1744874" cy="911335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874" cy="9113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</w:pPr>
    </w:p>
    <w:p w:rsidR="00056819" w:rsidRDefault="00056819">
      <w:pPr>
        <w:pStyle w:val="BodyText"/>
        <w:spacing w:before="4"/>
        <w:rPr>
          <w:sz w:val="18"/>
        </w:rPr>
      </w:pPr>
    </w:p>
    <w:p w:rsidR="00E639FA" w:rsidRDefault="00E639FA">
      <w:pPr>
        <w:ind w:left="3047"/>
        <w:rPr>
          <w:rFonts w:ascii="Calibri"/>
          <w:sz w:val="16"/>
        </w:rPr>
      </w:pPr>
    </w:p>
    <w:p w:rsidR="00E639FA" w:rsidRDefault="00E639FA">
      <w:pPr>
        <w:ind w:left="3047"/>
        <w:rPr>
          <w:rFonts w:ascii="Calibri"/>
          <w:sz w:val="16"/>
        </w:rPr>
      </w:pPr>
    </w:p>
    <w:p w:rsidR="00056819" w:rsidRDefault="00827B49">
      <w:pPr>
        <w:ind w:left="3047"/>
        <w:rPr>
          <w:rFonts w:ascii="Calibri"/>
          <w:i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i/>
          <w:sz w:val="16"/>
        </w:rPr>
        <w:t>Students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choose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science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courses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based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on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program of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study. Science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choices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include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Physical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Science, Environmental</w:t>
      </w:r>
    </w:p>
    <w:p w:rsidR="00056819" w:rsidRDefault="00827B49" w:rsidP="00E639FA">
      <w:pPr>
        <w:spacing w:before="126"/>
        <w:ind w:left="3047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Science,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Human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z w:val="16"/>
        </w:rPr>
        <w:t>Anatomy,</w:t>
      </w:r>
      <w:r>
        <w:rPr>
          <w:rFonts w:ascii="Calibri"/>
          <w:i/>
          <w:spacing w:val="-3"/>
          <w:sz w:val="16"/>
        </w:rPr>
        <w:t xml:space="preserve"> </w:t>
      </w:r>
      <w:r w:rsidR="00E639FA">
        <w:rPr>
          <w:rFonts w:ascii="Calibri"/>
          <w:i/>
          <w:sz w:val="16"/>
        </w:rPr>
        <w:t xml:space="preserve">Forensic Science, Forensic </w:t>
      </w:r>
      <w:r w:rsidR="00F55A31">
        <w:rPr>
          <w:rFonts w:ascii="Calibri"/>
          <w:i/>
          <w:sz w:val="16"/>
        </w:rPr>
        <w:t>Science</w:t>
      </w:r>
      <w:r w:rsidR="00E639FA">
        <w:rPr>
          <w:rFonts w:ascii="Calibri"/>
          <w:i/>
          <w:sz w:val="16"/>
        </w:rPr>
        <w:t xml:space="preserve"> Honors,</w:t>
      </w:r>
      <w:r w:rsidR="00F55A31">
        <w:rPr>
          <w:rFonts w:ascii="Calibri"/>
          <w:i/>
          <w:sz w:val="16"/>
        </w:rPr>
        <w:t xml:space="preserve"> Dual Credit Forensics,</w:t>
      </w:r>
      <w:r>
        <w:rPr>
          <w:rFonts w:ascii="Calibri"/>
          <w:i/>
          <w:spacing w:val="26"/>
          <w:sz w:val="16"/>
        </w:rPr>
        <w:t xml:space="preserve"> </w:t>
      </w:r>
      <w:r>
        <w:rPr>
          <w:rFonts w:ascii="Calibri"/>
          <w:i/>
          <w:sz w:val="16"/>
        </w:rPr>
        <w:t>Chemistry,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AP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Chemistry,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College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Biology,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and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z w:val="16"/>
        </w:rPr>
        <w:t>Physics.</w:t>
      </w:r>
    </w:p>
    <w:p w:rsidR="00E639FA" w:rsidRPr="00E639FA" w:rsidRDefault="00E639FA" w:rsidP="00E639FA">
      <w:pPr>
        <w:spacing w:before="126"/>
        <w:ind w:left="3047"/>
        <w:rPr>
          <w:rFonts w:ascii="Calibri"/>
          <w:i/>
          <w:sz w:val="16"/>
        </w:rPr>
      </w:pPr>
    </w:p>
    <w:p w:rsidR="00056819" w:rsidRDefault="00056819">
      <w:pPr>
        <w:pStyle w:val="BodyText"/>
        <w:spacing w:before="7"/>
        <w:rPr>
          <w:rFonts w:ascii="Calibri"/>
          <w:i/>
          <w:sz w:val="16"/>
        </w:rPr>
      </w:pPr>
    </w:p>
    <w:p w:rsidR="00E639FA" w:rsidRDefault="00873A04">
      <w:pPr>
        <w:pStyle w:val="Heading2"/>
        <w:spacing w:line="403" w:lineRule="auto"/>
        <w:ind w:left="5076" w:right="2341" w:firstLine="2"/>
        <w:jc w:val="center"/>
        <w:rPr>
          <w:rFonts w:ascii="Calibri"/>
          <w:color w:val="0070BF"/>
          <w:spacing w:val="1"/>
          <w:u w:val="none"/>
        </w:rPr>
      </w:pPr>
      <w:r>
        <w:rPr>
          <w:rFonts w:ascii="Calibri"/>
          <w:color w:val="0070BF"/>
          <w:u w:val="none"/>
        </w:rPr>
        <w:t>Three Year Trends-Average SAT</w:t>
      </w:r>
      <w:r w:rsidR="00827B49">
        <w:rPr>
          <w:rFonts w:ascii="Calibri"/>
          <w:color w:val="0070BF"/>
          <w:u w:val="none"/>
        </w:rPr>
        <w:t xml:space="preserve"> Scores</w:t>
      </w:r>
      <w:r w:rsidR="00827B49">
        <w:rPr>
          <w:rFonts w:ascii="Calibri"/>
          <w:color w:val="0070BF"/>
          <w:spacing w:val="1"/>
          <w:u w:val="none"/>
        </w:rPr>
        <w:t xml:space="preserve"> </w:t>
      </w:r>
    </w:p>
    <w:p w:rsidR="00056819" w:rsidRDefault="0049211B">
      <w:pPr>
        <w:pStyle w:val="Heading2"/>
        <w:spacing w:line="403" w:lineRule="auto"/>
        <w:ind w:left="5076" w:right="2341" w:firstLine="2"/>
        <w:jc w:val="center"/>
        <w:rPr>
          <w:rFonts w:ascii="Calibri"/>
          <w:u w:val="none"/>
        </w:rPr>
      </w:pPr>
      <w:r>
        <w:pict>
          <v:shape id="docshape5" o:spid="_x0000_s1026" type="#_x0000_t202" style="position:absolute;left:0;text-align:left;margin-left:187.95pt;margin-top:19.15pt;width:381pt;height:158.7pt;z-index:15732224;mso-position-horizontal-relative:page" filled="f" stroked="f">
            <v:textbox style="mso-next-textbox:#docshape5" inset="0,0,0,0">
              <w:txbxContent>
                <w:tbl>
                  <w:tblPr>
                    <w:tblW w:w="0" w:type="auto"/>
                    <w:tblInd w:w="503" w:type="dxa"/>
                    <w:tblBorders>
                      <w:top w:val="single" w:sz="12" w:space="0" w:color="000080"/>
                      <w:left w:val="single" w:sz="12" w:space="0" w:color="000080"/>
                      <w:bottom w:val="single" w:sz="12" w:space="0" w:color="000080"/>
                      <w:right w:val="single" w:sz="12" w:space="0" w:color="000080"/>
                      <w:insideH w:val="single" w:sz="12" w:space="0" w:color="000080"/>
                      <w:insideV w:val="single" w:sz="12" w:space="0" w:color="000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7"/>
                    <w:gridCol w:w="786"/>
                    <w:gridCol w:w="767"/>
                    <w:gridCol w:w="579"/>
                    <w:gridCol w:w="636"/>
                    <w:gridCol w:w="580"/>
                    <w:gridCol w:w="635"/>
                    <w:gridCol w:w="581"/>
                    <w:gridCol w:w="1191"/>
                  </w:tblGrid>
                  <w:tr w:rsidR="00873A04" w:rsidTr="00E639FA">
                    <w:trPr>
                      <w:trHeight w:val="355"/>
                    </w:trPr>
                    <w:tc>
                      <w:tcPr>
                        <w:tcW w:w="1187" w:type="dxa"/>
                        <w:tcBorders>
                          <w:left w:val="single" w:sz="4" w:space="0" w:color="auto"/>
                          <w:bottom w:val="single" w:sz="24" w:space="0" w:color="000080"/>
                        </w:tcBorders>
                      </w:tcPr>
                      <w:p w:rsidR="00873A04" w:rsidRDefault="00873A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3" w:type="dxa"/>
                        <w:gridSpan w:val="2"/>
                        <w:tcBorders>
                          <w:bottom w:val="single" w:sz="24" w:space="0" w:color="000080"/>
                        </w:tcBorders>
                      </w:tcPr>
                      <w:p w:rsidR="00873A04" w:rsidRDefault="00873A04">
                        <w:pPr>
                          <w:pStyle w:val="TableParagraph"/>
                          <w:spacing w:before="54"/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="0049211B">
                          <w:rPr>
                            <w:b/>
                            <w:spacing w:val="-4"/>
                            <w:sz w:val="20"/>
                          </w:rPr>
                          <w:t xml:space="preserve">Students 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sz w:val="20"/>
                          </w:rPr>
                          <w:t>Tested</w:t>
                        </w:r>
                      </w:p>
                    </w:tc>
                    <w:tc>
                      <w:tcPr>
                        <w:tcW w:w="1215" w:type="dxa"/>
                        <w:gridSpan w:val="2"/>
                        <w:tcBorders>
                          <w:bottom w:val="single" w:sz="24" w:space="0" w:color="000080"/>
                        </w:tcBorders>
                      </w:tcPr>
                      <w:p w:rsidR="00873A04" w:rsidRDefault="0050431D">
                        <w:pPr>
                          <w:pStyle w:val="TableParagraph"/>
                          <w:spacing w:before="54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Evidenced Based Reading and Writing</w:t>
                        </w:r>
                      </w:p>
                    </w:tc>
                    <w:tc>
                      <w:tcPr>
                        <w:tcW w:w="1215" w:type="dxa"/>
                        <w:gridSpan w:val="2"/>
                        <w:tcBorders>
                          <w:bottom w:val="single" w:sz="24" w:space="0" w:color="000080"/>
                        </w:tcBorders>
                      </w:tcPr>
                      <w:p w:rsidR="00873A04" w:rsidRDefault="00873A04">
                        <w:pPr>
                          <w:pStyle w:val="TableParagraph"/>
                          <w:spacing w:before="54"/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Math</w:t>
                        </w:r>
                        <w:r w:rsidR="0050431D">
                          <w:rPr>
                            <w:b/>
                            <w:sz w:val="20"/>
                          </w:rPr>
                          <w:t>ematics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tcBorders>
                          <w:bottom w:val="single" w:sz="24" w:space="0" w:color="000080"/>
                        </w:tcBorders>
                      </w:tcPr>
                      <w:p w:rsidR="00873A04" w:rsidRDefault="0050431D">
                        <w:pPr>
                          <w:pStyle w:val="TableParagraph"/>
                          <w:spacing w:before="54"/>
                          <w:ind w:lef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Score</w:t>
                        </w:r>
                      </w:p>
                    </w:tc>
                  </w:tr>
                  <w:tr w:rsidR="00873A04" w:rsidTr="00E639FA">
                    <w:trPr>
                      <w:trHeight w:val="412"/>
                    </w:trPr>
                    <w:tc>
                      <w:tcPr>
                        <w:tcW w:w="1187" w:type="dxa"/>
                        <w:tcBorders>
                          <w:top w:val="single" w:sz="24" w:space="0" w:color="000080"/>
                          <w:left w:val="single" w:sz="4" w:space="0" w:color="auto"/>
                          <w:bottom w:val="single" w:sz="24" w:space="0" w:color="000080"/>
                        </w:tcBorders>
                        <w:shd w:val="clear" w:color="auto" w:fill="8FC0E2"/>
                      </w:tcPr>
                      <w:p w:rsidR="00873A04" w:rsidRDefault="00873A04">
                        <w:pPr>
                          <w:pStyle w:val="TableParagraph"/>
                          <w:spacing w:before="5" w:line="290" w:lineRule="atLeast"/>
                          <w:ind w:left="86" w:right="2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Grad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24" w:space="0" w:color="000080"/>
                          <w:bottom w:val="single" w:sz="24" w:space="0" w:color="000080"/>
                          <w:right w:val="nil"/>
                        </w:tcBorders>
                        <w:shd w:val="clear" w:color="auto" w:fill="8FC0E2"/>
                      </w:tcPr>
                      <w:p w:rsidR="00873A04" w:rsidRPr="008F64FF" w:rsidRDefault="00873A04">
                        <w:pPr>
                          <w:pStyle w:val="TableParagraph"/>
                          <w:spacing w:before="53"/>
                          <w:ind w:left="61"/>
                          <w:rPr>
                            <w:b/>
                            <w:sz w:val="16"/>
                          </w:rPr>
                        </w:pPr>
                        <w:r w:rsidRPr="008F64FF">
                          <w:rPr>
                            <w:b/>
                            <w:sz w:val="16"/>
                          </w:rPr>
                          <w:t>School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24" w:space="0" w:color="000080"/>
                          <w:left w:val="nil"/>
                          <w:bottom w:val="single" w:sz="24" w:space="0" w:color="000080"/>
                        </w:tcBorders>
                        <w:shd w:val="clear" w:color="auto" w:fill="8FC0E2"/>
                      </w:tcPr>
                      <w:p w:rsidR="00873A04" w:rsidRPr="008F64FF" w:rsidRDefault="00873A04">
                        <w:pPr>
                          <w:pStyle w:val="TableParagraph"/>
                          <w:spacing w:before="53"/>
                          <w:ind w:left="139"/>
                          <w:rPr>
                            <w:b/>
                            <w:sz w:val="16"/>
                          </w:rPr>
                        </w:pPr>
                        <w:r w:rsidRPr="008F64FF">
                          <w:rPr>
                            <w:b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24" w:space="0" w:color="000080"/>
                          <w:bottom w:val="single" w:sz="24" w:space="0" w:color="000080"/>
                          <w:right w:val="nil"/>
                        </w:tcBorders>
                        <w:shd w:val="clear" w:color="auto" w:fill="8FC0E2"/>
                      </w:tcPr>
                      <w:p w:rsidR="00873A04" w:rsidRPr="008F64FF" w:rsidRDefault="00873A04">
                        <w:pPr>
                          <w:pStyle w:val="TableParagraph"/>
                          <w:spacing w:before="53"/>
                          <w:ind w:left="60"/>
                          <w:rPr>
                            <w:b/>
                            <w:sz w:val="16"/>
                          </w:rPr>
                        </w:pPr>
                        <w:r w:rsidRPr="008F64FF">
                          <w:rPr>
                            <w:b/>
                            <w:sz w:val="16"/>
                          </w:rPr>
                          <w:t>School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24" w:space="0" w:color="000080"/>
                          <w:left w:val="nil"/>
                          <w:bottom w:val="single" w:sz="24" w:space="0" w:color="000080"/>
                        </w:tcBorders>
                        <w:shd w:val="clear" w:color="auto" w:fill="8FC0E2"/>
                      </w:tcPr>
                      <w:p w:rsidR="00873A04" w:rsidRPr="008F64FF" w:rsidRDefault="00873A04">
                        <w:pPr>
                          <w:pStyle w:val="TableParagraph"/>
                          <w:spacing w:before="53"/>
                          <w:ind w:left="114"/>
                          <w:rPr>
                            <w:b/>
                            <w:sz w:val="16"/>
                          </w:rPr>
                        </w:pPr>
                        <w:r w:rsidRPr="008F64FF">
                          <w:rPr>
                            <w:b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24" w:space="0" w:color="000080"/>
                          <w:bottom w:val="single" w:sz="24" w:space="0" w:color="000080"/>
                          <w:right w:val="nil"/>
                        </w:tcBorders>
                        <w:shd w:val="clear" w:color="auto" w:fill="8FC0E2"/>
                      </w:tcPr>
                      <w:p w:rsidR="00873A04" w:rsidRPr="008F64FF" w:rsidRDefault="00873A04">
                        <w:pPr>
                          <w:pStyle w:val="TableParagraph"/>
                          <w:spacing w:before="53"/>
                          <w:ind w:left="61"/>
                          <w:rPr>
                            <w:b/>
                            <w:sz w:val="16"/>
                          </w:rPr>
                        </w:pPr>
                        <w:r w:rsidRPr="008F64FF">
                          <w:rPr>
                            <w:b/>
                            <w:sz w:val="16"/>
                          </w:rPr>
                          <w:t>School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24" w:space="0" w:color="000080"/>
                          <w:left w:val="nil"/>
                          <w:bottom w:val="single" w:sz="24" w:space="0" w:color="000080"/>
                        </w:tcBorders>
                        <w:shd w:val="clear" w:color="auto" w:fill="8FC0E2"/>
                      </w:tcPr>
                      <w:p w:rsidR="00873A04" w:rsidRPr="008F64FF" w:rsidRDefault="00873A04">
                        <w:pPr>
                          <w:pStyle w:val="TableParagraph"/>
                          <w:spacing w:before="53"/>
                          <w:ind w:left="114"/>
                          <w:rPr>
                            <w:b/>
                            <w:sz w:val="16"/>
                          </w:rPr>
                        </w:pPr>
                        <w:r w:rsidRPr="008F64FF">
                          <w:rPr>
                            <w:b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24" w:space="0" w:color="000080"/>
                          <w:bottom w:val="single" w:sz="24" w:space="0" w:color="000080"/>
                          <w:right w:val="nil"/>
                        </w:tcBorders>
                        <w:shd w:val="clear" w:color="auto" w:fill="8FC0E2"/>
                      </w:tcPr>
                      <w:p w:rsidR="00873A04" w:rsidRPr="008F64FF" w:rsidRDefault="00873A04">
                        <w:pPr>
                          <w:pStyle w:val="TableParagraph"/>
                          <w:spacing w:before="53"/>
                          <w:ind w:left="42" w:right="42"/>
                          <w:jc w:val="center"/>
                          <w:rPr>
                            <w:b/>
                            <w:sz w:val="16"/>
                          </w:rPr>
                        </w:pPr>
                        <w:r w:rsidRPr="008F64FF">
                          <w:rPr>
                            <w:b/>
                            <w:sz w:val="16"/>
                          </w:rPr>
                          <w:t>School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24" w:space="0" w:color="000080"/>
                          <w:left w:val="nil"/>
                          <w:bottom w:val="single" w:sz="24" w:space="0" w:color="000080"/>
                        </w:tcBorders>
                        <w:shd w:val="clear" w:color="auto" w:fill="8FC0E2"/>
                      </w:tcPr>
                      <w:p w:rsidR="00873A04" w:rsidRPr="008F64FF" w:rsidRDefault="00873A04">
                        <w:pPr>
                          <w:pStyle w:val="TableParagraph"/>
                          <w:spacing w:before="53"/>
                          <w:ind w:left="113"/>
                          <w:rPr>
                            <w:b/>
                            <w:sz w:val="16"/>
                          </w:rPr>
                        </w:pPr>
                        <w:r w:rsidRPr="008F64FF">
                          <w:rPr>
                            <w:b/>
                            <w:sz w:val="16"/>
                          </w:rPr>
                          <w:t>State</w:t>
                        </w:r>
                      </w:p>
                    </w:tc>
                  </w:tr>
                  <w:tr w:rsidR="00873A04" w:rsidTr="00E639FA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single" w:sz="24" w:space="0" w:color="000080"/>
                          <w:left w:val="single" w:sz="4" w:space="0" w:color="auto"/>
                        </w:tcBorders>
                      </w:tcPr>
                      <w:p w:rsidR="00873A04" w:rsidRDefault="00535165">
                        <w:pPr>
                          <w:pStyle w:val="TableParagraph"/>
                          <w:spacing w:before="51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24" w:space="0" w:color="000080"/>
                          <w:right w:val="nil"/>
                        </w:tcBorders>
                      </w:tcPr>
                      <w:p w:rsidR="00873A04" w:rsidRDefault="00535165" w:rsidP="00535165">
                        <w:pPr>
                          <w:pStyle w:val="TableParagraph"/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24" w:space="0" w:color="000080"/>
                          <w:left w:val="nil"/>
                        </w:tcBorders>
                      </w:tcPr>
                      <w:p w:rsidR="00873A04" w:rsidRDefault="00214E2E">
                        <w:pPr>
                          <w:pStyle w:val="TableParagraph"/>
                          <w:spacing w:before="51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16,713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24" w:space="0" w:color="000080"/>
                          <w:right w:val="nil"/>
                        </w:tcBorders>
                      </w:tcPr>
                      <w:p w:rsidR="00873A04" w:rsidRDefault="007664F3">
                        <w:pPr>
                          <w:pStyle w:val="TableParagraph"/>
                          <w:spacing w:before="51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24" w:space="0" w:color="000080"/>
                          <w:left w:val="nil"/>
                        </w:tcBorders>
                      </w:tcPr>
                      <w:p w:rsidR="00873A04" w:rsidRDefault="00214E2E">
                        <w:pPr>
                          <w:pStyle w:val="TableParagraph"/>
                          <w:spacing w:before="51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24" w:space="0" w:color="000080"/>
                          <w:right w:val="nil"/>
                        </w:tcBorders>
                      </w:tcPr>
                      <w:p w:rsidR="00873A04" w:rsidRDefault="00214E2E">
                        <w:pPr>
                          <w:pStyle w:val="TableParagraph"/>
                          <w:spacing w:before="51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484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24" w:space="0" w:color="000080"/>
                          <w:left w:val="nil"/>
                        </w:tcBorders>
                      </w:tcPr>
                      <w:p w:rsidR="00873A04" w:rsidRDefault="00214E2E" w:rsidP="00214E2E">
                        <w:pPr>
                          <w:pStyle w:val="TableParagraph"/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453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24" w:space="0" w:color="000080"/>
                          <w:right w:val="nil"/>
                        </w:tcBorders>
                      </w:tcPr>
                      <w:p w:rsidR="00873A04" w:rsidRDefault="007664F3">
                        <w:pPr>
                          <w:pStyle w:val="TableParagraph"/>
                          <w:spacing w:before="51"/>
                          <w:ind w:left="39" w:right="1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984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24" w:space="0" w:color="000080"/>
                          <w:left w:val="nil"/>
                        </w:tcBorders>
                      </w:tcPr>
                      <w:p w:rsidR="00873A04" w:rsidRDefault="00214E2E">
                        <w:pPr>
                          <w:pStyle w:val="TableParagraph"/>
                          <w:spacing w:before="51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928</w:t>
                        </w:r>
                      </w:p>
                    </w:tc>
                  </w:tr>
                  <w:tr w:rsidR="00873A04" w:rsidTr="00E639FA">
                    <w:trPr>
                      <w:trHeight w:val="408"/>
                    </w:trPr>
                    <w:tc>
                      <w:tcPr>
                        <w:tcW w:w="1187" w:type="dxa"/>
                        <w:tcBorders>
                          <w:left w:val="single" w:sz="4" w:space="0" w:color="auto"/>
                        </w:tcBorders>
                      </w:tcPr>
                      <w:p w:rsidR="00873A04" w:rsidRDefault="00535165">
                        <w:pPr>
                          <w:pStyle w:val="TableParagraph"/>
                          <w:spacing w:before="53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</w:t>
                        </w:r>
                      </w:p>
                    </w:tc>
                    <w:tc>
                      <w:tcPr>
                        <w:tcW w:w="786" w:type="dxa"/>
                        <w:tcBorders>
                          <w:right w:val="nil"/>
                        </w:tcBorders>
                      </w:tcPr>
                      <w:p w:rsidR="00873A04" w:rsidRDefault="008F64FF" w:rsidP="00535165">
                        <w:pPr>
                          <w:pStyle w:val="TableParagraph"/>
                          <w:spacing w:before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</w:t>
                        </w:r>
                      </w:p>
                    </w:tc>
                    <w:tc>
                      <w:tcPr>
                        <w:tcW w:w="767" w:type="dxa"/>
                        <w:tcBorders>
                          <w:lef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3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5,706</w:t>
                        </w:r>
                      </w:p>
                    </w:tc>
                    <w:tc>
                      <w:tcPr>
                        <w:tcW w:w="579" w:type="dxa"/>
                        <w:tcBorders>
                          <w:righ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3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526</w:t>
                        </w:r>
                      </w:p>
                    </w:tc>
                    <w:tc>
                      <w:tcPr>
                        <w:tcW w:w="636" w:type="dxa"/>
                        <w:tcBorders>
                          <w:lef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3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512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3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497</w:t>
                        </w:r>
                      </w:p>
                    </w:tc>
                    <w:tc>
                      <w:tcPr>
                        <w:tcW w:w="635" w:type="dxa"/>
                        <w:tcBorders>
                          <w:lef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3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479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3"/>
                          <w:ind w:left="39" w:right="1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1023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3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991</w:t>
                        </w:r>
                      </w:p>
                    </w:tc>
                  </w:tr>
                  <w:tr w:rsidR="00873A04" w:rsidTr="00E639FA">
                    <w:trPr>
                      <w:trHeight w:val="462"/>
                    </w:trPr>
                    <w:tc>
                      <w:tcPr>
                        <w:tcW w:w="1187" w:type="dxa"/>
                        <w:tcBorders>
                          <w:left w:val="single" w:sz="4" w:space="0" w:color="auto"/>
                        </w:tcBorders>
                      </w:tcPr>
                      <w:p w:rsidR="00873A04" w:rsidRDefault="00535165">
                        <w:pPr>
                          <w:pStyle w:val="TableParagraph"/>
                          <w:spacing w:before="54"/>
                          <w:ind w:lef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786" w:type="dxa"/>
                        <w:tcBorders>
                          <w:right w:val="nil"/>
                        </w:tcBorders>
                      </w:tcPr>
                      <w:p w:rsidR="00873A04" w:rsidRDefault="008F64FF" w:rsidP="00535165">
                        <w:pPr>
                          <w:pStyle w:val="TableParagraph"/>
                          <w:spacing w:before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767" w:type="dxa"/>
                        <w:tcBorders>
                          <w:lef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4"/>
                          <w:ind w:right="14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14,580</w:t>
                        </w:r>
                      </w:p>
                    </w:tc>
                    <w:tc>
                      <w:tcPr>
                        <w:tcW w:w="579" w:type="dxa"/>
                        <w:tcBorders>
                          <w:righ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4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479</w:t>
                        </w:r>
                      </w:p>
                    </w:tc>
                    <w:tc>
                      <w:tcPr>
                        <w:tcW w:w="636" w:type="dxa"/>
                        <w:tcBorders>
                          <w:lef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4"/>
                          <w:ind w:left="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476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4"/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466</w:t>
                        </w:r>
                      </w:p>
                    </w:tc>
                    <w:tc>
                      <w:tcPr>
                        <w:tcW w:w="635" w:type="dxa"/>
                        <w:tcBorders>
                          <w:lef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4"/>
                          <w:ind w:left="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453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4"/>
                          <w:ind w:left="42" w:right="1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945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nil"/>
                        </w:tcBorders>
                      </w:tcPr>
                      <w:p w:rsidR="00873A04" w:rsidRDefault="008F64FF">
                        <w:pPr>
                          <w:pStyle w:val="TableParagraph"/>
                          <w:spacing w:before="54"/>
                          <w:ind w:left="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928</w:t>
                        </w:r>
                      </w:p>
                    </w:tc>
                  </w:tr>
                </w:tbl>
                <w:p w:rsidR="00056819" w:rsidRDefault="0005681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27B49">
        <w:rPr>
          <w:rFonts w:ascii="Calibri"/>
          <w:color w:val="0070BF"/>
          <w:u w:val="none"/>
        </w:rPr>
        <w:t>Fairmont</w:t>
      </w:r>
      <w:r w:rsidR="00827B49">
        <w:rPr>
          <w:rFonts w:ascii="Calibri"/>
          <w:color w:val="0070BF"/>
          <w:spacing w:val="-3"/>
          <w:u w:val="none"/>
        </w:rPr>
        <w:t xml:space="preserve"> </w:t>
      </w:r>
      <w:r w:rsidR="00827B49">
        <w:rPr>
          <w:rFonts w:ascii="Calibri"/>
          <w:color w:val="0070BF"/>
          <w:u w:val="none"/>
        </w:rPr>
        <w:t>Senior</w:t>
      </w:r>
      <w:r w:rsidR="00827B49">
        <w:rPr>
          <w:rFonts w:ascii="Calibri"/>
          <w:color w:val="0070BF"/>
          <w:spacing w:val="-1"/>
          <w:u w:val="none"/>
        </w:rPr>
        <w:t xml:space="preserve"> </w:t>
      </w:r>
      <w:r w:rsidR="00827B49">
        <w:rPr>
          <w:rFonts w:ascii="Calibri"/>
          <w:color w:val="0070BF"/>
          <w:u w:val="none"/>
        </w:rPr>
        <w:t>High</w:t>
      </w:r>
      <w:r w:rsidR="00827B49">
        <w:rPr>
          <w:rFonts w:ascii="Calibri"/>
          <w:color w:val="0070BF"/>
          <w:spacing w:val="-2"/>
          <w:u w:val="none"/>
        </w:rPr>
        <w:t xml:space="preserve"> </w:t>
      </w:r>
      <w:r w:rsidR="00827B49">
        <w:rPr>
          <w:rFonts w:ascii="Calibri"/>
          <w:color w:val="0070BF"/>
          <w:u w:val="none"/>
        </w:rPr>
        <w:t>School</w:t>
      </w:r>
      <w:r w:rsidR="00827B49">
        <w:rPr>
          <w:rFonts w:ascii="Calibri"/>
          <w:color w:val="0070BF"/>
          <w:spacing w:val="-3"/>
          <w:u w:val="none"/>
        </w:rPr>
        <w:t xml:space="preserve"> </w:t>
      </w:r>
      <w:r w:rsidR="00827B49">
        <w:rPr>
          <w:rFonts w:ascii="Calibri"/>
          <w:color w:val="0070BF"/>
          <w:u w:val="none"/>
        </w:rPr>
        <w:t>vs.</w:t>
      </w:r>
      <w:r w:rsidR="00827B49">
        <w:rPr>
          <w:rFonts w:ascii="Calibri"/>
          <w:color w:val="0070BF"/>
          <w:spacing w:val="-4"/>
          <w:u w:val="none"/>
        </w:rPr>
        <w:t xml:space="preserve"> </w:t>
      </w:r>
      <w:r w:rsidR="00827B49">
        <w:rPr>
          <w:rFonts w:ascii="Calibri"/>
          <w:color w:val="0070BF"/>
          <w:u w:val="none"/>
        </w:rPr>
        <w:t>State</w:t>
      </w:r>
      <w:r w:rsidR="00827B49">
        <w:rPr>
          <w:rFonts w:ascii="Calibri"/>
          <w:color w:val="0070BF"/>
          <w:spacing w:val="-2"/>
          <w:u w:val="none"/>
        </w:rPr>
        <w:t xml:space="preserve"> </w:t>
      </w:r>
      <w:r w:rsidR="00827B49">
        <w:rPr>
          <w:rFonts w:ascii="Calibri"/>
          <w:color w:val="0070BF"/>
          <w:u w:val="none"/>
        </w:rPr>
        <w:t>of</w:t>
      </w:r>
      <w:r w:rsidR="00827B49">
        <w:rPr>
          <w:rFonts w:ascii="Calibri"/>
          <w:color w:val="0070BF"/>
          <w:spacing w:val="-4"/>
          <w:u w:val="none"/>
        </w:rPr>
        <w:t xml:space="preserve"> </w:t>
      </w:r>
      <w:r w:rsidR="00827B49">
        <w:rPr>
          <w:rFonts w:ascii="Calibri"/>
          <w:color w:val="0070BF"/>
          <w:u w:val="none"/>
        </w:rPr>
        <w:t>WV</w:t>
      </w: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056819" w:rsidRDefault="00056819">
      <w:pPr>
        <w:pStyle w:val="BodyText"/>
        <w:rPr>
          <w:rFonts w:ascii="Calibri"/>
          <w:b/>
        </w:rPr>
      </w:pPr>
    </w:p>
    <w:p w:rsidR="0050431D" w:rsidRDefault="0050431D">
      <w:pPr>
        <w:spacing w:before="155"/>
        <w:ind w:left="5453" w:right="2630"/>
        <w:jc w:val="center"/>
        <w:rPr>
          <w:rFonts w:ascii="Calibri"/>
          <w:b/>
          <w:i/>
          <w:sz w:val="20"/>
        </w:rPr>
      </w:pPr>
    </w:p>
    <w:p w:rsidR="00056819" w:rsidRDefault="00827B49">
      <w:pPr>
        <w:spacing w:before="155"/>
        <w:ind w:left="5453" w:right="2630"/>
        <w:jc w:val="center"/>
        <w:rPr>
          <w:rFonts w:ascii="Calibri"/>
          <w:b/>
          <w:i/>
          <w:sz w:val="20"/>
        </w:rPr>
      </w:pPr>
      <w:r>
        <w:rPr>
          <w:noProof/>
        </w:rPr>
        <w:drawing>
          <wp:anchor distT="0" distB="0" distL="0" distR="0" simplePos="0" relativeHeight="487250944" behindDoc="1" locked="0" layoutInCell="1" allowOverlap="1">
            <wp:simplePos x="0" y="0"/>
            <wp:positionH relativeFrom="page">
              <wp:posOffset>3876961</wp:posOffset>
            </wp:positionH>
            <wp:positionV relativeFrom="paragraph">
              <wp:posOffset>68602</wp:posOffset>
            </wp:positionV>
            <wp:extent cx="1562257" cy="155780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257" cy="1557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i/>
          <w:sz w:val="20"/>
        </w:rPr>
        <w:t>Mission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Statement</w:t>
      </w:r>
    </w:p>
    <w:p w:rsidR="00056819" w:rsidRDefault="00827B49">
      <w:pPr>
        <w:spacing w:before="166" w:line="285" w:lineRule="auto"/>
        <w:ind w:left="2997" w:right="15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Fairmont Senior High School remains an academic leader in preparing students for college and for</w:t>
      </w:r>
      <w:r>
        <w:rPr>
          <w:rFonts w:ascii="Calibri"/>
          <w:i/>
          <w:spacing w:val="-43"/>
          <w:sz w:val="20"/>
        </w:rPr>
        <w:t xml:space="preserve"> </w:t>
      </w:r>
      <w:r>
        <w:rPr>
          <w:rFonts w:ascii="Calibri"/>
          <w:i/>
          <w:sz w:val="20"/>
        </w:rPr>
        <w:t>the world of work.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Our mission is to provide a safe, motivating work environment, a climate of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high expectations, and a rigorous curriculum for ALL students.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We believe in teaching and model-</w:t>
      </w:r>
      <w:r>
        <w:rPr>
          <w:rFonts w:ascii="Calibri"/>
          <w:i/>
          <w:spacing w:val="-43"/>
          <w:sz w:val="20"/>
        </w:rPr>
        <w:t xml:space="preserve"> </w:t>
      </w:r>
      <w:proofErr w:type="spellStart"/>
      <w:r>
        <w:rPr>
          <w:rFonts w:ascii="Calibri"/>
          <w:i/>
          <w:sz w:val="20"/>
        </w:rPr>
        <w:t>ing</w:t>
      </w:r>
      <w:proofErr w:type="spellEnd"/>
      <w:r>
        <w:rPr>
          <w:rFonts w:ascii="Calibri"/>
          <w:i/>
          <w:sz w:val="20"/>
        </w:rPr>
        <w:t xml:space="preserve"> appropriate behaviors to aid in the mastery of grade level skills in ALL core areas.</w:t>
      </w:r>
      <w:r>
        <w:rPr>
          <w:rFonts w:ascii="Calibri"/>
          <w:i/>
          <w:spacing w:val="45"/>
          <w:sz w:val="20"/>
        </w:rPr>
        <w:t xml:space="preserve"> </w:t>
      </w:r>
      <w:r>
        <w:rPr>
          <w:rFonts w:ascii="Calibri"/>
          <w:i/>
          <w:sz w:val="20"/>
        </w:rPr>
        <w:t>Creating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and maintaining open lines of communication with parents and community stakeholders plays an</w:t>
      </w:r>
      <w:r>
        <w:rPr>
          <w:rFonts w:ascii="Calibri"/>
          <w:i/>
          <w:spacing w:val="-43"/>
          <w:sz w:val="20"/>
        </w:rPr>
        <w:t xml:space="preserve"> </w:t>
      </w:r>
      <w:r>
        <w:rPr>
          <w:rFonts w:ascii="Calibri"/>
          <w:i/>
          <w:sz w:val="20"/>
        </w:rPr>
        <w:t>important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role towards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our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pursuit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rigor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excellence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for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ALL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students.</w:t>
      </w:r>
    </w:p>
    <w:sectPr w:rsidR="00056819">
      <w:pgSz w:w="12240" w:h="15840"/>
      <w:pgMar w:top="8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Times New Roman"/>
    <w:panose1 w:val="02010601000101010101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6819"/>
    <w:rsid w:val="00056819"/>
    <w:rsid w:val="0011159F"/>
    <w:rsid w:val="00214E2E"/>
    <w:rsid w:val="00266CBF"/>
    <w:rsid w:val="0049211B"/>
    <w:rsid w:val="0050431D"/>
    <w:rsid w:val="0051521C"/>
    <w:rsid w:val="00535165"/>
    <w:rsid w:val="005F4B93"/>
    <w:rsid w:val="006467E1"/>
    <w:rsid w:val="007664F3"/>
    <w:rsid w:val="007808A0"/>
    <w:rsid w:val="00827B49"/>
    <w:rsid w:val="00873A04"/>
    <w:rsid w:val="008F64FF"/>
    <w:rsid w:val="00910783"/>
    <w:rsid w:val="00917E18"/>
    <w:rsid w:val="009C0228"/>
    <w:rsid w:val="00AE3C6E"/>
    <w:rsid w:val="00B06389"/>
    <w:rsid w:val="00CA3468"/>
    <w:rsid w:val="00E27BCB"/>
    <w:rsid w:val="00E639FA"/>
    <w:rsid w:val="00F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92B8F9C"/>
  <w15:docId w15:val="{08192619-CE59-430C-92CD-2D7D4CA8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872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8"/>
      <w:ind w:left="2633" w:right="2630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E1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7B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lex.eddy@k12.wv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elaez@k12.wv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14</cp:revision>
  <cp:lastPrinted>2021-10-19T17:35:00Z</cp:lastPrinted>
  <dcterms:created xsi:type="dcterms:W3CDTF">2021-10-19T14:36:00Z</dcterms:created>
  <dcterms:modified xsi:type="dcterms:W3CDTF">2021-10-21T14:29:00Z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2020-03-16T00:00:00Z</vt:filetime>
  </property>
</Properties>
</file>